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D04A" w14:textId="55F73BC3" w:rsidR="0CC9EBFC" w:rsidRPr="00C966E1" w:rsidRDefault="0CC9EBFC" w:rsidP="00830385">
      <w:pPr>
        <w:pStyle w:val="Kop1"/>
        <w:spacing w:line="240" w:lineRule="auto"/>
        <w:rPr>
          <w:rFonts w:ascii="Calibri" w:eastAsia="Calibri Light" w:hAnsi="Calibri" w:cs="Calibri"/>
          <w:color w:val="C00000"/>
          <w:sz w:val="96"/>
          <w:szCs w:val="96"/>
        </w:rPr>
      </w:pPr>
    </w:p>
    <w:p w14:paraId="76D56DE9" w14:textId="6673B9E5" w:rsidR="001F1690" w:rsidRPr="00C966E1" w:rsidRDefault="0CC9EBFC" w:rsidP="00830385">
      <w:pPr>
        <w:pStyle w:val="Kop1"/>
        <w:spacing w:line="240" w:lineRule="auto"/>
        <w:rPr>
          <w:rFonts w:ascii="Calibri" w:eastAsia="Calibri Light" w:hAnsi="Calibri" w:cs="Calibri"/>
          <w:color w:val="C00000"/>
          <w:sz w:val="144"/>
          <w:szCs w:val="144"/>
          <w:lang w:val="nl-NL"/>
        </w:rPr>
      </w:pPr>
      <w:bookmarkStart w:id="0" w:name="_Toc84348229"/>
      <w:bookmarkStart w:id="1" w:name="_Toc84348304"/>
      <w:bookmarkStart w:id="2" w:name="_Toc177999192"/>
      <w:r w:rsidRPr="00C966E1">
        <w:rPr>
          <w:rFonts w:ascii="Calibri" w:eastAsia="Calibri Light" w:hAnsi="Calibri" w:cs="Calibri"/>
          <w:color w:val="C00000"/>
          <w:sz w:val="96"/>
          <w:szCs w:val="96"/>
          <w:lang w:val="nl-NL"/>
        </w:rPr>
        <w:t>Beleidsplan</w:t>
      </w:r>
      <w:bookmarkEnd w:id="0"/>
      <w:bookmarkEnd w:id="1"/>
      <w:r w:rsidRPr="00C966E1">
        <w:rPr>
          <w:rFonts w:ascii="Calibri" w:eastAsia="Calibri Light" w:hAnsi="Calibri" w:cs="Calibri"/>
          <w:color w:val="C00000"/>
          <w:sz w:val="96"/>
          <w:szCs w:val="96"/>
          <w:lang w:val="nl-NL"/>
        </w:rPr>
        <w:t xml:space="preserve"> </w:t>
      </w:r>
      <w:r w:rsidR="008C79FA">
        <w:rPr>
          <w:rFonts w:ascii="Calibri" w:eastAsia="Calibri Light" w:hAnsi="Calibri" w:cs="Calibri"/>
          <w:color w:val="C00000"/>
          <w:sz w:val="96"/>
          <w:szCs w:val="96"/>
          <w:lang w:val="nl-NL"/>
        </w:rPr>
        <w:t>‘24- ‘25</w:t>
      </w:r>
      <w:bookmarkEnd w:id="2"/>
    </w:p>
    <w:p w14:paraId="3825C45B" w14:textId="77777777" w:rsidR="008C79FA" w:rsidRDefault="008C79FA" w:rsidP="008C79FA">
      <w:pPr>
        <w:pStyle w:val="Kop1"/>
        <w:spacing w:line="240" w:lineRule="auto"/>
        <w:rPr>
          <w:rFonts w:ascii="Calibri" w:eastAsia="Calibri Light" w:hAnsi="Calibri" w:cs="Calibri"/>
          <w:color w:val="C00000"/>
          <w:sz w:val="96"/>
          <w:szCs w:val="96"/>
          <w:lang w:val="nl-NL"/>
        </w:rPr>
      </w:pPr>
      <w:bookmarkStart w:id="3" w:name="_Toc84348230"/>
      <w:bookmarkStart w:id="4" w:name="_Toc84348305"/>
      <w:bookmarkStart w:id="5" w:name="_Toc177999193"/>
      <w:r>
        <w:rPr>
          <w:rFonts w:ascii="Calibri" w:hAnsi="Calibri" w:cs="Calibri"/>
          <w:noProof/>
        </w:rPr>
        <w:drawing>
          <wp:anchor distT="0" distB="0" distL="114300" distR="114300" simplePos="0" relativeHeight="251660288" behindDoc="1" locked="0" layoutInCell="1" allowOverlap="1" wp14:anchorId="1EC79244" wp14:editId="76EA324F">
            <wp:simplePos x="0" y="0"/>
            <wp:positionH relativeFrom="column">
              <wp:posOffset>34246</wp:posOffset>
            </wp:positionH>
            <wp:positionV relativeFrom="paragraph">
              <wp:posOffset>1019416</wp:posOffset>
            </wp:positionV>
            <wp:extent cx="5760085" cy="5771515"/>
            <wp:effectExtent l="0" t="0" r="5715" b="0"/>
            <wp:wrapTight wrapText="bothSides">
              <wp:wrapPolygon edited="0">
                <wp:start x="0" y="0"/>
                <wp:lineTo x="0" y="21531"/>
                <wp:lineTo x="21574" y="21531"/>
                <wp:lineTo x="21574" y="0"/>
                <wp:lineTo x="0" y="0"/>
              </wp:wrapPolygon>
            </wp:wrapTight>
            <wp:docPr id="378392167" name="Afbeelding 7" descr="Afbeelding met tekst, Lettertype, gee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34659" name="Afbeelding 7" descr="Afbeelding met tekst, Lettertype, geel, grafische vormgeving&#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085" cy="5771515"/>
                    </a:xfrm>
                    <a:prstGeom prst="rect">
                      <a:avLst/>
                    </a:prstGeom>
                  </pic:spPr>
                </pic:pic>
              </a:graphicData>
            </a:graphic>
            <wp14:sizeRelH relativeFrom="page">
              <wp14:pctWidth>0</wp14:pctWidth>
            </wp14:sizeRelH>
            <wp14:sizeRelV relativeFrom="page">
              <wp14:pctHeight>0</wp14:pctHeight>
            </wp14:sizeRelV>
          </wp:anchor>
        </w:drawing>
      </w:r>
      <w:r w:rsidR="0CC9EBFC" w:rsidRPr="00C966E1">
        <w:rPr>
          <w:rFonts w:ascii="Calibri" w:eastAsia="Calibri Light" w:hAnsi="Calibri" w:cs="Calibri"/>
          <w:color w:val="C00000"/>
          <w:sz w:val="72"/>
          <w:szCs w:val="72"/>
          <w:lang w:val="nl-NL"/>
        </w:rPr>
        <w:t>MUSTANGH Foundation</w:t>
      </w:r>
      <w:bookmarkEnd w:id="3"/>
      <w:bookmarkEnd w:id="4"/>
      <w:bookmarkEnd w:id="5"/>
      <w:r w:rsidR="0CC9EBFC" w:rsidRPr="00C966E1">
        <w:rPr>
          <w:rFonts w:ascii="Calibri" w:eastAsia="Calibri Light" w:hAnsi="Calibri" w:cs="Calibri"/>
          <w:color w:val="C00000"/>
          <w:sz w:val="96"/>
          <w:szCs w:val="96"/>
          <w:lang w:val="nl-NL"/>
        </w:rPr>
        <w:t xml:space="preserve"> </w:t>
      </w:r>
    </w:p>
    <w:p w14:paraId="00732F49" w14:textId="76C329C1" w:rsidR="00C966E1" w:rsidRPr="008C79FA" w:rsidRDefault="00C966E1" w:rsidP="008C79FA">
      <w:pPr>
        <w:pStyle w:val="Kop1"/>
        <w:spacing w:line="240" w:lineRule="auto"/>
        <w:rPr>
          <w:rFonts w:ascii="Calibri" w:eastAsia="Calibri Light" w:hAnsi="Calibri" w:cs="Calibri"/>
          <w:color w:val="C00000"/>
          <w:sz w:val="144"/>
          <w:szCs w:val="144"/>
          <w:lang w:val="nl-NL"/>
        </w:rPr>
      </w:pPr>
      <w:bookmarkStart w:id="6" w:name="_Toc177999194"/>
      <w:r w:rsidRPr="008C79FA">
        <w:rPr>
          <w:rFonts w:ascii="Calibri" w:hAnsi="Calibri" w:cs="Calibri"/>
          <w:b/>
          <w:color w:val="6C2824"/>
          <w:lang w:val="nl-NL"/>
        </w:rPr>
        <w:lastRenderedPageBreak/>
        <w:t>Beleidsplan</w:t>
      </w:r>
      <w:bookmarkEnd w:id="6"/>
    </w:p>
    <w:p w14:paraId="546B210B" w14:textId="1071F440" w:rsidR="0CC9EBFC" w:rsidRPr="00C966E1" w:rsidRDefault="0CC9EBFC" w:rsidP="00830385">
      <w:pPr>
        <w:spacing w:line="240" w:lineRule="auto"/>
        <w:jc w:val="both"/>
        <w:rPr>
          <w:rFonts w:ascii="Calibri" w:hAnsi="Calibri" w:cs="Calibri"/>
          <w:color w:val="000000" w:themeColor="text1"/>
          <w:sz w:val="36"/>
          <w:szCs w:val="36"/>
        </w:rPr>
      </w:pPr>
      <w:r w:rsidRPr="00C966E1">
        <w:rPr>
          <w:rFonts w:ascii="Calibri" w:hAnsi="Calibri" w:cs="Calibri"/>
          <w:color w:val="000000" w:themeColor="text1"/>
          <w:sz w:val="36"/>
          <w:szCs w:val="36"/>
        </w:rPr>
        <w:t>202</w:t>
      </w:r>
      <w:r w:rsidR="008C79FA">
        <w:rPr>
          <w:rFonts w:ascii="Calibri" w:hAnsi="Calibri" w:cs="Calibri"/>
          <w:color w:val="000000" w:themeColor="text1"/>
          <w:sz w:val="36"/>
          <w:szCs w:val="36"/>
        </w:rPr>
        <w:t>4</w:t>
      </w:r>
      <w:r w:rsidRPr="00C966E1">
        <w:rPr>
          <w:rFonts w:ascii="Calibri" w:hAnsi="Calibri" w:cs="Calibri"/>
          <w:color w:val="000000" w:themeColor="text1"/>
          <w:sz w:val="36"/>
          <w:szCs w:val="36"/>
        </w:rPr>
        <w:t>-202</w:t>
      </w:r>
      <w:r w:rsidR="008C79FA">
        <w:rPr>
          <w:rFonts w:ascii="Calibri" w:hAnsi="Calibri" w:cs="Calibri"/>
          <w:color w:val="000000" w:themeColor="text1"/>
          <w:sz w:val="36"/>
          <w:szCs w:val="36"/>
        </w:rPr>
        <w:t>5</w:t>
      </w:r>
    </w:p>
    <w:p w14:paraId="697A4DAE" w14:textId="77777777" w:rsidR="00C966E1" w:rsidRPr="00C966E1" w:rsidRDefault="00C966E1" w:rsidP="00830385">
      <w:pPr>
        <w:spacing w:line="240" w:lineRule="auto"/>
        <w:jc w:val="both"/>
        <w:rPr>
          <w:rFonts w:ascii="Calibri" w:hAnsi="Calibri" w:cs="Calibri"/>
          <w:b/>
          <w:bCs/>
          <w:i/>
          <w:iCs/>
          <w:sz w:val="24"/>
          <w:szCs w:val="24"/>
        </w:rPr>
      </w:pPr>
    </w:p>
    <w:p w14:paraId="5162975A" w14:textId="11E3C267" w:rsidR="0CC9EBFC" w:rsidRPr="00C966E1" w:rsidRDefault="0CC9EBFC" w:rsidP="00830385">
      <w:pPr>
        <w:spacing w:line="240" w:lineRule="auto"/>
        <w:jc w:val="both"/>
        <w:rPr>
          <w:rFonts w:ascii="Calibri" w:hAnsi="Calibri" w:cs="Calibri"/>
          <w:sz w:val="24"/>
          <w:szCs w:val="24"/>
        </w:rPr>
      </w:pPr>
      <w:bookmarkStart w:id="7" w:name="_Hlk146364631"/>
      <w:r w:rsidRPr="00C966E1">
        <w:rPr>
          <w:rFonts w:ascii="Calibri" w:hAnsi="Calibri" w:cs="Calibri"/>
          <w:b/>
          <w:bCs/>
          <w:i/>
          <w:iCs/>
          <w:sz w:val="24"/>
          <w:szCs w:val="24"/>
        </w:rPr>
        <w:t>Voorzitter</w:t>
      </w:r>
      <w:r w:rsidRPr="00C966E1">
        <w:rPr>
          <w:rFonts w:ascii="Calibri" w:hAnsi="Calibri" w:cs="Calibri"/>
          <w:sz w:val="24"/>
          <w:szCs w:val="24"/>
        </w:rPr>
        <w:t xml:space="preserve">: </w:t>
      </w:r>
      <w:proofErr w:type="spellStart"/>
      <w:r w:rsidR="008C79FA">
        <w:rPr>
          <w:rFonts w:ascii="Calibri" w:hAnsi="Calibri" w:cs="Calibri"/>
          <w:sz w:val="24"/>
          <w:szCs w:val="24"/>
        </w:rPr>
        <w:t>Sueraya</w:t>
      </w:r>
      <w:proofErr w:type="spellEnd"/>
      <w:r w:rsidR="008C79FA">
        <w:rPr>
          <w:rFonts w:ascii="Calibri" w:hAnsi="Calibri" w:cs="Calibri"/>
          <w:sz w:val="24"/>
          <w:szCs w:val="24"/>
        </w:rPr>
        <w:t xml:space="preserve"> Aarts</w:t>
      </w:r>
    </w:p>
    <w:p w14:paraId="7C1DDE9B" w14:textId="24308BBD" w:rsidR="0CC9EBFC" w:rsidRPr="00C966E1" w:rsidRDefault="0CC9EBFC" w:rsidP="00830385">
      <w:pPr>
        <w:spacing w:line="240" w:lineRule="auto"/>
        <w:jc w:val="both"/>
        <w:rPr>
          <w:rFonts w:ascii="Calibri" w:hAnsi="Calibri" w:cs="Calibri"/>
          <w:sz w:val="24"/>
          <w:szCs w:val="24"/>
        </w:rPr>
      </w:pPr>
      <w:r w:rsidRPr="00C966E1">
        <w:rPr>
          <w:rFonts w:ascii="Calibri" w:hAnsi="Calibri" w:cs="Calibri"/>
          <w:b/>
          <w:bCs/>
          <w:i/>
          <w:iCs/>
          <w:sz w:val="24"/>
          <w:szCs w:val="24"/>
        </w:rPr>
        <w:t>Vicevoorzitter:</w:t>
      </w:r>
      <w:r w:rsidRPr="00C966E1">
        <w:rPr>
          <w:rFonts w:ascii="Calibri" w:hAnsi="Calibri" w:cs="Calibri"/>
          <w:sz w:val="24"/>
          <w:szCs w:val="24"/>
        </w:rPr>
        <w:t xml:space="preserve"> </w:t>
      </w:r>
      <w:r w:rsidR="008C79FA">
        <w:rPr>
          <w:rFonts w:ascii="Calibri" w:hAnsi="Calibri" w:cs="Calibri"/>
          <w:sz w:val="24"/>
          <w:szCs w:val="24"/>
        </w:rPr>
        <w:t>Janneke Arts</w:t>
      </w:r>
    </w:p>
    <w:p w14:paraId="5FA64384" w14:textId="3CE931E9" w:rsidR="0CC9EBFC" w:rsidRPr="00C966E1" w:rsidRDefault="0CC9EBFC" w:rsidP="00830385">
      <w:pPr>
        <w:spacing w:line="240" w:lineRule="auto"/>
        <w:jc w:val="both"/>
        <w:rPr>
          <w:rFonts w:ascii="Calibri" w:hAnsi="Calibri" w:cs="Calibri"/>
          <w:sz w:val="24"/>
          <w:szCs w:val="24"/>
        </w:rPr>
      </w:pPr>
      <w:r w:rsidRPr="00C966E1">
        <w:rPr>
          <w:rFonts w:ascii="Calibri" w:hAnsi="Calibri" w:cs="Calibri"/>
          <w:b/>
          <w:bCs/>
          <w:i/>
          <w:iCs/>
          <w:sz w:val="24"/>
          <w:szCs w:val="24"/>
        </w:rPr>
        <w:t>Penningmeester</w:t>
      </w:r>
      <w:r w:rsidRPr="00C966E1">
        <w:rPr>
          <w:rFonts w:ascii="Calibri" w:hAnsi="Calibri" w:cs="Calibri"/>
          <w:sz w:val="24"/>
          <w:szCs w:val="24"/>
        </w:rPr>
        <w:t xml:space="preserve">: </w:t>
      </w:r>
      <w:r w:rsidR="008C79FA">
        <w:rPr>
          <w:rFonts w:ascii="Calibri" w:hAnsi="Calibri" w:cs="Calibri"/>
          <w:sz w:val="24"/>
          <w:szCs w:val="24"/>
        </w:rPr>
        <w:t xml:space="preserve">Sjors van </w:t>
      </w:r>
      <w:proofErr w:type="spellStart"/>
      <w:r w:rsidR="008C79FA">
        <w:rPr>
          <w:rFonts w:ascii="Calibri" w:hAnsi="Calibri" w:cs="Calibri"/>
          <w:sz w:val="24"/>
          <w:szCs w:val="24"/>
        </w:rPr>
        <w:t>Dinteren</w:t>
      </w:r>
      <w:proofErr w:type="spellEnd"/>
    </w:p>
    <w:p w14:paraId="2ED27ED2" w14:textId="1BC47269" w:rsidR="0CC9EBFC" w:rsidRPr="00C966E1" w:rsidRDefault="0CC9EBFC" w:rsidP="00830385">
      <w:pPr>
        <w:spacing w:line="240" w:lineRule="auto"/>
        <w:jc w:val="both"/>
        <w:rPr>
          <w:rFonts w:ascii="Calibri" w:hAnsi="Calibri" w:cs="Calibri"/>
          <w:sz w:val="24"/>
          <w:szCs w:val="24"/>
        </w:rPr>
      </w:pPr>
      <w:r w:rsidRPr="00C966E1">
        <w:rPr>
          <w:rFonts w:ascii="Calibri" w:hAnsi="Calibri" w:cs="Calibri"/>
          <w:b/>
          <w:bCs/>
          <w:i/>
          <w:iCs/>
          <w:sz w:val="24"/>
          <w:szCs w:val="24"/>
        </w:rPr>
        <w:t>Secretaris</w:t>
      </w:r>
      <w:r w:rsidRPr="00C966E1">
        <w:rPr>
          <w:rFonts w:ascii="Calibri" w:hAnsi="Calibri" w:cs="Calibri"/>
          <w:sz w:val="24"/>
          <w:szCs w:val="24"/>
        </w:rPr>
        <w:t xml:space="preserve">: </w:t>
      </w:r>
      <w:r w:rsidR="00B122C3">
        <w:rPr>
          <w:rFonts w:ascii="Calibri" w:hAnsi="Calibri" w:cs="Calibri"/>
          <w:sz w:val="24"/>
          <w:szCs w:val="24"/>
        </w:rPr>
        <w:t xml:space="preserve">Beau </w:t>
      </w:r>
      <w:proofErr w:type="spellStart"/>
      <w:r w:rsidR="00B122C3">
        <w:rPr>
          <w:rFonts w:ascii="Calibri" w:hAnsi="Calibri" w:cs="Calibri"/>
          <w:sz w:val="24"/>
          <w:szCs w:val="24"/>
        </w:rPr>
        <w:t>Mingels</w:t>
      </w:r>
      <w:proofErr w:type="spellEnd"/>
    </w:p>
    <w:p w14:paraId="3E4D9EFA" w14:textId="01D14789" w:rsidR="0CC9EBFC" w:rsidRPr="00C966E1" w:rsidRDefault="0CC9EBFC" w:rsidP="00830385">
      <w:pPr>
        <w:spacing w:line="240" w:lineRule="auto"/>
        <w:jc w:val="both"/>
        <w:rPr>
          <w:rFonts w:ascii="Calibri" w:eastAsiaTheme="minorEastAsia" w:hAnsi="Calibri" w:cs="Calibri"/>
          <w:sz w:val="24"/>
          <w:szCs w:val="24"/>
        </w:rPr>
      </w:pPr>
      <w:r w:rsidRPr="00C966E1">
        <w:rPr>
          <w:rFonts w:ascii="Calibri" w:hAnsi="Calibri" w:cs="Calibri"/>
          <w:b/>
          <w:bCs/>
          <w:i/>
          <w:iCs/>
          <w:sz w:val="24"/>
          <w:szCs w:val="24"/>
        </w:rPr>
        <w:t>Onderwijscommissaris:</w:t>
      </w:r>
      <w:r w:rsidRPr="00C966E1">
        <w:rPr>
          <w:rFonts w:ascii="Calibri" w:hAnsi="Calibri" w:cs="Calibri"/>
          <w:sz w:val="24"/>
          <w:szCs w:val="24"/>
        </w:rPr>
        <w:t xml:space="preserve"> </w:t>
      </w:r>
      <w:r w:rsidR="008C79FA">
        <w:rPr>
          <w:rFonts w:ascii="Calibri" w:hAnsi="Calibri" w:cs="Calibri"/>
          <w:sz w:val="24"/>
          <w:szCs w:val="24"/>
        </w:rPr>
        <w:t xml:space="preserve">Yente </w:t>
      </w:r>
      <w:r w:rsidR="006F7E85">
        <w:rPr>
          <w:rFonts w:ascii="Calibri" w:hAnsi="Calibri" w:cs="Calibri"/>
          <w:sz w:val="24"/>
          <w:szCs w:val="24"/>
        </w:rPr>
        <w:t xml:space="preserve">Jansen </w:t>
      </w:r>
    </w:p>
    <w:p w14:paraId="201E1247" w14:textId="623F887D" w:rsidR="0CC9EBFC" w:rsidRPr="008C79FA" w:rsidRDefault="0CC9EBFC" w:rsidP="00830385">
      <w:pPr>
        <w:spacing w:line="240" w:lineRule="auto"/>
        <w:jc w:val="both"/>
        <w:rPr>
          <w:rFonts w:ascii="Calibri" w:hAnsi="Calibri" w:cs="Calibri"/>
          <w:sz w:val="24"/>
          <w:szCs w:val="24"/>
          <w:lang w:val="en-US"/>
        </w:rPr>
      </w:pPr>
      <w:r w:rsidRPr="008C79FA">
        <w:rPr>
          <w:rFonts w:ascii="Calibri" w:hAnsi="Calibri" w:cs="Calibri"/>
          <w:b/>
          <w:bCs/>
          <w:i/>
          <w:iCs/>
          <w:sz w:val="24"/>
          <w:szCs w:val="24"/>
          <w:lang w:val="en-US"/>
        </w:rPr>
        <w:t>PR-</w:t>
      </w:r>
      <w:proofErr w:type="spellStart"/>
      <w:r w:rsidRPr="008C79FA">
        <w:rPr>
          <w:rFonts w:ascii="Calibri" w:hAnsi="Calibri" w:cs="Calibri"/>
          <w:b/>
          <w:bCs/>
          <w:i/>
          <w:iCs/>
          <w:sz w:val="24"/>
          <w:szCs w:val="24"/>
          <w:lang w:val="en-US"/>
        </w:rPr>
        <w:t>commissaris</w:t>
      </w:r>
      <w:proofErr w:type="spellEnd"/>
      <w:r w:rsidRPr="008C79FA">
        <w:rPr>
          <w:rFonts w:ascii="Calibri" w:hAnsi="Calibri" w:cs="Calibri"/>
          <w:b/>
          <w:bCs/>
          <w:i/>
          <w:iCs/>
          <w:sz w:val="24"/>
          <w:szCs w:val="24"/>
          <w:lang w:val="en-US"/>
        </w:rPr>
        <w:t>:</w:t>
      </w:r>
      <w:r w:rsidRPr="008C79FA">
        <w:rPr>
          <w:rFonts w:ascii="Calibri" w:hAnsi="Calibri" w:cs="Calibri"/>
          <w:sz w:val="24"/>
          <w:szCs w:val="24"/>
          <w:lang w:val="en-US"/>
        </w:rPr>
        <w:t xml:space="preserve"> </w:t>
      </w:r>
      <w:r w:rsidR="008C79FA" w:rsidRPr="008C79FA">
        <w:rPr>
          <w:rFonts w:ascii="Calibri" w:hAnsi="Calibri" w:cs="Calibri"/>
          <w:sz w:val="24"/>
          <w:szCs w:val="24"/>
          <w:lang w:val="en-US"/>
        </w:rPr>
        <w:t xml:space="preserve">Maud </w:t>
      </w:r>
      <w:proofErr w:type="spellStart"/>
      <w:r w:rsidR="008C79FA" w:rsidRPr="008C79FA">
        <w:rPr>
          <w:rFonts w:ascii="Calibri" w:hAnsi="Calibri" w:cs="Calibri"/>
          <w:sz w:val="24"/>
          <w:szCs w:val="24"/>
          <w:lang w:val="en-US"/>
        </w:rPr>
        <w:t>Kievits</w:t>
      </w:r>
      <w:proofErr w:type="spellEnd"/>
    </w:p>
    <w:p w14:paraId="34D12729" w14:textId="1676B2FD" w:rsidR="0CC9EBFC" w:rsidRPr="008C79FA" w:rsidRDefault="0CC9EBFC" w:rsidP="00830385">
      <w:pPr>
        <w:spacing w:line="240" w:lineRule="auto"/>
        <w:jc w:val="both"/>
        <w:rPr>
          <w:rFonts w:ascii="Calibri" w:hAnsi="Calibri" w:cs="Calibri"/>
          <w:sz w:val="24"/>
          <w:szCs w:val="24"/>
          <w:lang w:val="en-US"/>
        </w:rPr>
      </w:pPr>
      <w:proofErr w:type="spellStart"/>
      <w:r w:rsidRPr="008C79FA">
        <w:rPr>
          <w:rFonts w:ascii="Calibri" w:hAnsi="Calibri" w:cs="Calibri"/>
          <w:b/>
          <w:bCs/>
          <w:i/>
          <w:iCs/>
          <w:sz w:val="24"/>
          <w:szCs w:val="24"/>
          <w:lang w:val="en-US"/>
        </w:rPr>
        <w:t>Acquisitiecommissaris</w:t>
      </w:r>
      <w:proofErr w:type="spellEnd"/>
      <w:r w:rsidRPr="008C79FA">
        <w:rPr>
          <w:rFonts w:ascii="Calibri" w:hAnsi="Calibri" w:cs="Calibri"/>
          <w:b/>
          <w:bCs/>
          <w:i/>
          <w:iCs/>
          <w:sz w:val="24"/>
          <w:szCs w:val="24"/>
          <w:lang w:val="en-US"/>
        </w:rPr>
        <w:t>:</w:t>
      </w:r>
      <w:r w:rsidRPr="008C79FA">
        <w:rPr>
          <w:rFonts w:ascii="Calibri" w:hAnsi="Calibri" w:cs="Calibri"/>
          <w:sz w:val="24"/>
          <w:szCs w:val="24"/>
          <w:lang w:val="en-US"/>
        </w:rPr>
        <w:t xml:space="preserve"> </w:t>
      </w:r>
      <w:proofErr w:type="spellStart"/>
      <w:r w:rsidR="008C79FA" w:rsidRPr="008C79FA">
        <w:rPr>
          <w:rFonts w:ascii="Calibri" w:hAnsi="Calibri" w:cs="Calibri"/>
          <w:sz w:val="24"/>
          <w:szCs w:val="24"/>
          <w:lang w:val="en-US"/>
        </w:rPr>
        <w:t>Sylke</w:t>
      </w:r>
      <w:proofErr w:type="spellEnd"/>
      <w:r w:rsidR="008C79FA">
        <w:rPr>
          <w:rFonts w:ascii="Calibri" w:hAnsi="Calibri" w:cs="Calibri"/>
          <w:sz w:val="24"/>
          <w:szCs w:val="24"/>
          <w:lang w:val="en-US"/>
        </w:rPr>
        <w:t xml:space="preserve"> </w:t>
      </w:r>
      <w:proofErr w:type="spellStart"/>
      <w:r w:rsidR="008C79FA">
        <w:rPr>
          <w:rFonts w:ascii="Calibri" w:hAnsi="Calibri" w:cs="Calibri"/>
          <w:sz w:val="24"/>
          <w:szCs w:val="24"/>
          <w:lang w:val="en-US"/>
        </w:rPr>
        <w:t>Mutsers</w:t>
      </w:r>
      <w:proofErr w:type="spellEnd"/>
    </w:p>
    <w:p w14:paraId="4FB150C3" w14:textId="7E84D3C9" w:rsidR="00081DE0" w:rsidRPr="008B76F5" w:rsidRDefault="006F7E85" w:rsidP="00830385">
      <w:pPr>
        <w:spacing w:line="240" w:lineRule="auto"/>
        <w:jc w:val="both"/>
        <w:rPr>
          <w:rFonts w:ascii="Calibri" w:hAnsi="Calibri" w:cs="Calibri"/>
          <w:i/>
          <w:iCs/>
          <w:sz w:val="24"/>
          <w:szCs w:val="24"/>
        </w:rPr>
      </w:pPr>
      <w:r w:rsidRPr="008B76F5">
        <w:rPr>
          <w:rFonts w:ascii="Calibri" w:hAnsi="Calibri" w:cs="Calibri"/>
          <w:b/>
          <w:bCs/>
          <w:i/>
          <w:iCs/>
          <w:sz w:val="24"/>
          <w:szCs w:val="24"/>
        </w:rPr>
        <w:t>Tropenblokcommissaris</w:t>
      </w:r>
      <w:r w:rsidRPr="008B76F5">
        <w:rPr>
          <w:rFonts w:ascii="Calibri" w:hAnsi="Calibri" w:cs="Calibri"/>
          <w:sz w:val="24"/>
          <w:szCs w:val="24"/>
        </w:rPr>
        <w:t xml:space="preserve">: </w:t>
      </w:r>
      <w:r w:rsidR="008C79FA">
        <w:rPr>
          <w:rFonts w:ascii="Calibri" w:hAnsi="Calibri" w:cs="Calibri"/>
          <w:sz w:val="24"/>
          <w:szCs w:val="24"/>
        </w:rPr>
        <w:t>Guus Denissen</w:t>
      </w:r>
      <w:r w:rsidRPr="008B76F5">
        <w:rPr>
          <w:rFonts w:ascii="Calibri" w:hAnsi="Calibri" w:cs="Calibri"/>
          <w:sz w:val="24"/>
          <w:szCs w:val="24"/>
        </w:rPr>
        <w:t xml:space="preserve"> </w:t>
      </w:r>
    </w:p>
    <w:bookmarkEnd w:id="7" w:displacedByCustomXml="next"/>
    <w:sdt>
      <w:sdtPr>
        <w:rPr>
          <w:rFonts w:ascii="Calibri" w:eastAsiaTheme="minorHAnsi" w:hAnsi="Calibri" w:cs="Calibri"/>
          <w:bCs w:val="0"/>
          <w:color w:val="auto"/>
          <w:sz w:val="22"/>
          <w:szCs w:val="22"/>
          <w:lang w:val="nl-NL" w:eastAsia="en-US"/>
        </w:rPr>
        <w:id w:val="432716079"/>
        <w:docPartObj>
          <w:docPartGallery w:val="Table of Contents"/>
          <w:docPartUnique/>
        </w:docPartObj>
      </w:sdtPr>
      <w:sdtEndPr>
        <w:rPr>
          <w:b/>
        </w:rPr>
      </w:sdtEndPr>
      <w:sdtContent>
        <w:p w14:paraId="532FCDCB" w14:textId="77777777" w:rsidR="001F1690" w:rsidRPr="009575C8" w:rsidRDefault="2B0306F2" w:rsidP="00830385">
          <w:pPr>
            <w:pStyle w:val="Kopvaninhoudsopgave"/>
            <w:spacing w:line="240" w:lineRule="auto"/>
            <w:jc w:val="both"/>
            <w:rPr>
              <w:rStyle w:val="Kop1Char"/>
              <w:rFonts w:ascii="Calibri" w:eastAsiaTheme="majorEastAsia" w:hAnsi="Calibri" w:cs="Calibri"/>
              <w:sz w:val="40"/>
              <w:szCs w:val="40"/>
              <w:lang w:val="nl-NL"/>
            </w:rPr>
          </w:pPr>
          <w:r w:rsidRPr="009575C8">
            <w:rPr>
              <w:rStyle w:val="Kop1Char"/>
              <w:rFonts w:ascii="Calibri" w:eastAsiaTheme="majorEastAsia" w:hAnsi="Calibri" w:cs="Calibri"/>
              <w:sz w:val="40"/>
              <w:szCs w:val="40"/>
              <w:lang w:val="nl-NL"/>
            </w:rPr>
            <w:t>Inhoudsopgave</w:t>
          </w:r>
        </w:p>
        <w:p w14:paraId="476920EA" w14:textId="3F6EA776" w:rsidR="00906958" w:rsidRDefault="001F1690">
          <w:pPr>
            <w:pStyle w:val="Inhopg1"/>
            <w:tabs>
              <w:tab w:val="right" w:leader="dot" w:pos="9061"/>
            </w:tabs>
            <w:rPr>
              <w:rFonts w:eastAsiaTheme="minorEastAsia" w:cstheme="minorBidi"/>
              <w:b w:val="0"/>
              <w:bCs w:val="0"/>
              <w:caps/>
              <w:noProof/>
              <w:kern w:val="2"/>
              <w:lang w:eastAsia="nl-NL"/>
              <w14:ligatures w14:val="standardContextual"/>
            </w:rPr>
          </w:pPr>
          <w:r w:rsidRPr="00081DE0">
            <w:rPr>
              <w:rFonts w:eastAsia="Calibri" w:cs="Calibri"/>
              <w:bCs w:val="0"/>
              <w:noProof/>
              <w:sz w:val="22"/>
              <w:szCs w:val="22"/>
            </w:rPr>
            <w:fldChar w:fldCharType="begin"/>
          </w:r>
          <w:r w:rsidRPr="00081DE0">
            <w:rPr>
              <w:rFonts w:cs="Calibri"/>
              <w:sz w:val="22"/>
              <w:szCs w:val="22"/>
            </w:rPr>
            <w:instrText xml:space="preserve"> TOC \o "1-3" \h \z \u </w:instrText>
          </w:r>
          <w:r w:rsidRPr="00081DE0">
            <w:rPr>
              <w:rFonts w:eastAsia="Calibri" w:cs="Calibri"/>
              <w:bCs w:val="0"/>
              <w:noProof/>
              <w:sz w:val="22"/>
              <w:szCs w:val="22"/>
            </w:rPr>
            <w:fldChar w:fldCharType="separate"/>
          </w:r>
          <w:hyperlink w:anchor="_Toc177999192" w:history="1">
            <w:r w:rsidR="00906958" w:rsidRPr="00A942EB">
              <w:rPr>
                <w:rStyle w:val="Hyperlink"/>
                <w:rFonts w:ascii="Calibri" w:eastAsia="Calibri Light" w:hAnsi="Calibri" w:cs="Calibri"/>
                <w:noProof/>
              </w:rPr>
              <w:t>Beleidsplan ‘24- ‘25</w:t>
            </w:r>
            <w:r w:rsidR="00906958">
              <w:rPr>
                <w:noProof/>
                <w:webHidden/>
              </w:rPr>
              <w:tab/>
            </w:r>
            <w:r w:rsidR="00906958">
              <w:rPr>
                <w:noProof/>
                <w:webHidden/>
              </w:rPr>
              <w:fldChar w:fldCharType="begin"/>
            </w:r>
            <w:r w:rsidR="00906958">
              <w:rPr>
                <w:noProof/>
                <w:webHidden/>
              </w:rPr>
              <w:instrText xml:space="preserve"> PAGEREF _Toc177999192 \h </w:instrText>
            </w:r>
            <w:r w:rsidR="00906958">
              <w:rPr>
                <w:noProof/>
                <w:webHidden/>
              </w:rPr>
            </w:r>
            <w:r w:rsidR="00906958">
              <w:rPr>
                <w:noProof/>
                <w:webHidden/>
              </w:rPr>
              <w:fldChar w:fldCharType="separate"/>
            </w:r>
            <w:r w:rsidR="00906958">
              <w:rPr>
                <w:noProof/>
                <w:webHidden/>
              </w:rPr>
              <w:t>1</w:t>
            </w:r>
            <w:r w:rsidR="00906958">
              <w:rPr>
                <w:noProof/>
                <w:webHidden/>
              </w:rPr>
              <w:fldChar w:fldCharType="end"/>
            </w:r>
          </w:hyperlink>
        </w:p>
        <w:p w14:paraId="27207E8F" w14:textId="16C0B6B4"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193" w:history="1">
            <w:r w:rsidRPr="00A942EB">
              <w:rPr>
                <w:rStyle w:val="Hyperlink"/>
                <w:rFonts w:ascii="Calibri" w:eastAsia="Calibri Light" w:hAnsi="Calibri" w:cs="Calibri"/>
                <w:noProof/>
              </w:rPr>
              <w:t>MUSTANGH Foundation</w:t>
            </w:r>
            <w:r>
              <w:rPr>
                <w:noProof/>
                <w:webHidden/>
              </w:rPr>
              <w:tab/>
            </w:r>
            <w:r>
              <w:rPr>
                <w:noProof/>
                <w:webHidden/>
              </w:rPr>
              <w:fldChar w:fldCharType="begin"/>
            </w:r>
            <w:r>
              <w:rPr>
                <w:noProof/>
                <w:webHidden/>
              </w:rPr>
              <w:instrText xml:space="preserve"> PAGEREF _Toc177999193 \h </w:instrText>
            </w:r>
            <w:r>
              <w:rPr>
                <w:noProof/>
                <w:webHidden/>
              </w:rPr>
            </w:r>
            <w:r>
              <w:rPr>
                <w:noProof/>
                <w:webHidden/>
              </w:rPr>
              <w:fldChar w:fldCharType="separate"/>
            </w:r>
            <w:r>
              <w:rPr>
                <w:noProof/>
                <w:webHidden/>
              </w:rPr>
              <w:t>1</w:t>
            </w:r>
            <w:r>
              <w:rPr>
                <w:noProof/>
                <w:webHidden/>
              </w:rPr>
              <w:fldChar w:fldCharType="end"/>
            </w:r>
          </w:hyperlink>
        </w:p>
        <w:p w14:paraId="24A40DB7" w14:textId="48C6E417"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194" w:history="1">
            <w:r w:rsidRPr="00A942EB">
              <w:rPr>
                <w:rStyle w:val="Hyperlink"/>
                <w:rFonts w:ascii="Calibri" w:hAnsi="Calibri" w:cs="Calibri"/>
                <w:noProof/>
              </w:rPr>
              <w:t>Beleidsplan</w:t>
            </w:r>
            <w:r>
              <w:rPr>
                <w:noProof/>
                <w:webHidden/>
              </w:rPr>
              <w:tab/>
            </w:r>
            <w:r>
              <w:rPr>
                <w:noProof/>
                <w:webHidden/>
              </w:rPr>
              <w:fldChar w:fldCharType="begin"/>
            </w:r>
            <w:r>
              <w:rPr>
                <w:noProof/>
                <w:webHidden/>
              </w:rPr>
              <w:instrText xml:space="preserve"> PAGEREF _Toc177999194 \h </w:instrText>
            </w:r>
            <w:r>
              <w:rPr>
                <w:noProof/>
                <w:webHidden/>
              </w:rPr>
            </w:r>
            <w:r>
              <w:rPr>
                <w:noProof/>
                <w:webHidden/>
              </w:rPr>
              <w:fldChar w:fldCharType="separate"/>
            </w:r>
            <w:r>
              <w:rPr>
                <w:noProof/>
                <w:webHidden/>
              </w:rPr>
              <w:t>2</w:t>
            </w:r>
            <w:r>
              <w:rPr>
                <w:noProof/>
                <w:webHidden/>
              </w:rPr>
              <w:fldChar w:fldCharType="end"/>
            </w:r>
          </w:hyperlink>
        </w:p>
        <w:p w14:paraId="44AEF02F" w14:textId="706BFF5A"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195" w:history="1">
            <w:r w:rsidRPr="00A942EB">
              <w:rPr>
                <w:rStyle w:val="Hyperlink"/>
                <w:rFonts w:ascii="Calibri" w:eastAsiaTheme="majorEastAsia" w:hAnsi="Calibri" w:cs="Calibri"/>
                <w:noProof/>
              </w:rPr>
              <w:t>Lijst van afkortingen</w:t>
            </w:r>
            <w:r>
              <w:rPr>
                <w:noProof/>
                <w:webHidden/>
              </w:rPr>
              <w:tab/>
            </w:r>
            <w:r>
              <w:rPr>
                <w:noProof/>
                <w:webHidden/>
              </w:rPr>
              <w:fldChar w:fldCharType="begin"/>
            </w:r>
            <w:r>
              <w:rPr>
                <w:noProof/>
                <w:webHidden/>
              </w:rPr>
              <w:instrText xml:space="preserve"> PAGEREF _Toc177999195 \h </w:instrText>
            </w:r>
            <w:r>
              <w:rPr>
                <w:noProof/>
                <w:webHidden/>
              </w:rPr>
            </w:r>
            <w:r>
              <w:rPr>
                <w:noProof/>
                <w:webHidden/>
              </w:rPr>
              <w:fldChar w:fldCharType="separate"/>
            </w:r>
            <w:r>
              <w:rPr>
                <w:noProof/>
                <w:webHidden/>
              </w:rPr>
              <w:t>3</w:t>
            </w:r>
            <w:r>
              <w:rPr>
                <w:noProof/>
                <w:webHidden/>
              </w:rPr>
              <w:fldChar w:fldCharType="end"/>
            </w:r>
          </w:hyperlink>
        </w:p>
        <w:p w14:paraId="06411897" w14:textId="22925452"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196" w:history="1">
            <w:r w:rsidRPr="00A942EB">
              <w:rPr>
                <w:rStyle w:val="Hyperlink"/>
                <w:rFonts w:ascii="Calibri" w:eastAsiaTheme="majorEastAsia" w:hAnsi="Calibri" w:cs="Calibri"/>
                <w:noProof/>
              </w:rPr>
              <w:t>1. Inleiding</w:t>
            </w:r>
            <w:r>
              <w:rPr>
                <w:noProof/>
                <w:webHidden/>
              </w:rPr>
              <w:tab/>
            </w:r>
            <w:r>
              <w:rPr>
                <w:noProof/>
                <w:webHidden/>
              </w:rPr>
              <w:fldChar w:fldCharType="begin"/>
            </w:r>
            <w:r>
              <w:rPr>
                <w:noProof/>
                <w:webHidden/>
              </w:rPr>
              <w:instrText xml:space="preserve"> PAGEREF _Toc177999196 \h </w:instrText>
            </w:r>
            <w:r>
              <w:rPr>
                <w:noProof/>
                <w:webHidden/>
              </w:rPr>
            </w:r>
            <w:r>
              <w:rPr>
                <w:noProof/>
                <w:webHidden/>
              </w:rPr>
              <w:fldChar w:fldCharType="separate"/>
            </w:r>
            <w:r>
              <w:rPr>
                <w:noProof/>
                <w:webHidden/>
              </w:rPr>
              <w:t>4</w:t>
            </w:r>
            <w:r>
              <w:rPr>
                <w:noProof/>
                <w:webHidden/>
              </w:rPr>
              <w:fldChar w:fldCharType="end"/>
            </w:r>
          </w:hyperlink>
        </w:p>
        <w:p w14:paraId="0A590059" w14:textId="06696849"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197" w:history="1">
            <w:r w:rsidRPr="00A942EB">
              <w:rPr>
                <w:rStyle w:val="Hyperlink"/>
                <w:rFonts w:ascii="Calibri" w:eastAsiaTheme="majorEastAsia" w:hAnsi="Calibri" w:cs="Calibri"/>
                <w:noProof/>
              </w:rPr>
              <w:t>2. Missie</w:t>
            </w:r>
            <w:r>
              <w:rPr>
                <w:noProof/>
                <w:webHidden/>
              </w:rPr>
              <w:tab/>
            </w:r>
            <w:r>
              <w:rPr>
                <w:noProof/>
                <w:webHidden/>
              </w:rPr>
              <w:fldChar w:fldCharType="begin"/>
            </w:r>
            <w:r>
              <w:rPr>
                <w:noProof/>
                <w:webHidden/>
              </w:rPr>
              <w:instrText xml:space="preserve"> PAGEREF _Toc177999197 \h </w:instrText>
            </w:r>
            <w:r>
              <w:rPr>
                <w:noProof/>
                <w:webHidden/>
              </w:rPr>
            </w:r>
            <w:r>
              <w:rPr>
                <w:noProof/>
                <w:webHidden/>
              </w:rPr>
              <w:fldChar w:fldCharType="separate"/>
            </w:r>
            <w:r>
              <w:rPr>
                <w:noProof/>
                <w:webHidden/>
              </w:rPr>
              <w:t>4</w:t>
            </w:r>
            <w:r>
              <w:rPr>
                <w:noProof/>
                <w:webHidden/>
              </w:rPr>
              <w:fldChar w:fldCharType="end"/>
            </w:r>
          </w:hyperlink>
        </w:p>
        <w:p w14:paraId="136EFF3F" w14:textId="68D3584E"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198" w:history="1">
            <w:r w:rsidRPr="00A942EB">
              <w:rPr>
                <w:rStyle w:val="Hyperlink"/>
                <w:rFonts w:ascii="Calibri" w:eastAsiaTheme="majorEastAsia" w:hAnsi="Calibri" w:cs="Calibri"/>
                <w:noProof/>
              </w:rPr>
              <w:t>3. Visie</w:t>
            </w:r>
            <w:r>
              <w:rPr>
                <w:noProof/>
                <w:webHidden/>
              </w:rPr>
              <w:tab/>
            </w:r>
            <w:r>
              <w:rPr>
                <w:noProof/>
                <w:webHidden/>
              </w:rPr>
              <w:fldChar w:fldCharType="begin"/>
            </w:r>
            <w:r>
              <w:rPr>
                <w:noProof/>
                <w:webHidden/>
              </w:rPr>
              <w:instrText xml:space="preserve"> PAGEREF _Toc177999198 \h </w:instrText>
            </w:r>
            <w:r>
              <w:rPr>
                <w:noProof/>
                <w:webHidden/>
              </w:rPr>
            </w:r>
            <w:r>
              <w:rPr>
                <w:noProof/>
                <w:webHidden/>
              </w:rPr>
              <w:fldChar w:fldCharType="separate"/>
            </w:r>
            <w:r>
              <w:rPr>
                <w:noProof/>
                <w:webHidden/>
              </w:rPr>
              <w:t>4</w:t>
            </w:r>
            <w:r>
              <w:rPr>
                <w:noProof/>
                <w:webHidden/>
              </w:rPr>
              <w:fldChar w:fldCharType="end"/>
            </w:r>
          </w:hyperlink>
        </w:p>
        <w:p w14:paraId="2442CE1C" w14:textId="1869E71B"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199" w:history="1">
            <w:r w:rsidRPr="00A942EB">
              <w:rPr>
                <w:rStyle w:val="Hyperlink"/>
                <w:rFonts w:ascii="Calibri" w:hAnsi="Calibri" w:cs="Calibri"/>
                <w:noProof/>
              </w:rPr>
              <w:t>3.1 Onderwijs</w:t>
            </w:r>
            <w:r>
              <w:rPr>
                <w:noProof/>
                <w:webHidden/>
              </w:rPr>
              <w:tab/>
            </w:r>
            <w:r>
              <w:rPr>
                <w:noProof/>
                <w:webHidden/>
              </w:rPr>
              <w:fldChar w:fldCharType="begin"/>
            </w:r>
            <w:r>
              <w:rPr>
                <w:noProof/>
                <w:webHidden/>
              </w:rPr>
              <w:instrText xml:space="preserve"> PAGEREF _Toc177999199 \h </w:instrText>
            </w:r>
            <w:r>
              <w:rPr>
                <w:noProof/>
                <w:webHidden/>
              </w:rPr>
            </w:r>
            <w:r>
              <w:rPr>
                <w:noProof/>
                <w:webHidden/>
              </w:rPr>
              <w:fldChar w:fldCharType="separate"/>
            </w:r>
            <w:r>
              <w:rPr>
                <w:noProof/>
                <w:webHidden/>
              </w:rPr>
              <w:t>4</w:t>
            </w:r>
            <w:r>
              <w:rPr>
                <w:noProof/>
                <w:webHidden/>
              </w:rPr>
              <w:fldChar w:fldCharType="end"/>
            </w:r>
          </w:hyperlink>
        </w:p>
        <w:p w14:paraId="31E9C0D2" w14:textId="2021853A"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0" w:history="1">
            <w:r w:rsidRPr="00A942EB">
              <w:rPr>
                <w:rStyle w:val="Hyperlink"/>
                <w:rFonts w:ascii="Calibri" w:hAnsi="Calibri" w:cs="Calibri"/>
                <w:noProof/>
              </w:rPr>
              <w:t>3.2 Ondersteuning</w:t>
            </w:r>
            <w:r>
              <w:rPr>
                <w:noProof/>
                <w:webHidden/>
              </w:rPr>
              <w:tab/>
            </w:r>
            <w:r>
              <w:rPr>
                <w:noProof/>
                <w:webHidden/>
              </w:rPr>
              <w:fldChar w:fldCharType="begin"/>
            </w:r>
            <w:r>
              <w:rPr>
                <w:noProof/>
                <w:webHidden/>
              </w:rPr>
              <w:instrText xml:space="preserve"> PAGEREF _Toc177999200 \h </w:instrText>
            </w:r>
            <w:r>
              <w:rPr>
                <w:noProof/>
                <w:webHidden/>
              </w:rPr>
            </w:r>
            <w:r>
              <w:rPr>
                <w:noProof/>
                <w:webHidden/>
              </w:rPr>
              <w:fldChar w:fldCharType="separate"/>
            </w:r>
            <w:r>
              <w:rPr>
                <w:noProof/>
                <w:webHidden/>
              </w:rPr>
              <w:t>5</w:t>
            </w:r>
            <w:r>
              <w:rPr>
                <w:noProof/>
                <w:webHidden/>
              </w:rPr>
              <w:fldChar w:fldCharType="end"/>
            </w:r>
          </w:hyperlink>
        </w:p>
        <w:p w14:paraId="6F96F80D" w14:textId="58211567"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1" w:history="1">
            <w:r w:rsidRPr="00A942EB">
              <w:rPr>
                <w:rStyle w:val="Hyperlink"/>
                <w:rFonts w:ascii="Calibri" w:hAnsi="Calibri" w:cs="Calibri"/>
                <w:noProof/>
              </w:rPr>
              <w:t>3.3 Identiteit</w:t>
            </w:r>
            <w:r>
              <w:rPr>
                <w:noProof/>
                <w:webHidden/>
              </w:rPr>
              <w:tab/>
            </w:r>
            <w:r>
              <w:rPr>
                <w:noProof/>
                <w:webHidden/>
              </w:rPr>
              <w:fldChar w:fldCharType="begin"/>
            </w:r>
            <w:r>
              <w:rPr>
                <w:noProof/>
                <w:webHidden/>
              </w:rPr>
              <w:instrText xml:space="preserve"> PAGEREF _Toc177999201 \h </w:instrText>
            </w:r>
            <w:r>
              <w:rPr>
                <w:noProof/>
                <w:webHidden/>
              </w:rPr>
            </w:r>
            <w:r>
              <w:rPr>
                <w:noProof/>
                <w:webHidden/>
              </w:rPr>
              <w:fldChar w:fldCharType="separate"/>
            </w:r>
            <w:r>
              <w:rPr>
                <w:noProof/>
                <w:webHidden/>
              </w:rPr>
              <w:t>5</w:t>
            </w:r>
            <w:r>
              <w:rPr>
                <w:noProof/>
                <w:webHidden/>
              </w:rPr>
              <w:fldChar w:fldCharType="end"/>
            </w:r>
          </w:hyperlink>
        </w:p>
        <w:p w14:paraId="0DB6FAAB" w14:textId="72CA1F55"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202" w:history="1">
            <w:r w:rsidRPr="00A942EB">
              <w:rPr>
                <w:rStyle w:val="Hyperlink"/>
                <w:rFonts w:ascii="Calibri" w:hAnsi="Calibri" w:cs="Calibri"/>
                <w:noProof/>
              </w:rPr>
              <w:t>4. Doelen</w:t>
            </w:r>
            <w:r>
              <w:rPr>
                <w:noProof/>
                <w:webHidden/>
              </w:rPr>
              <w:tab/>
            </w:r>
            <w:r>
              <w:rPr>
                <w:noProof/>
                <w:webHidden/>
              </w:rPr>
              <w:fldChar w:fldCharType="begin"/>
            </w:r>
            <w:r>
              <w:rPr>
                <w:noProof/>
                <w:webHidden/>
              </w:rPr>
              <w:instrText xml:space="preserve"> PAGEREF _Toc177999202 \h </w:instrText>
            </w:r>
            <w:r>
              <w:rPr>
                <w:noProof/>
                <w:webHidden/>
              </w:rPr>
            </w:r>
            <w:r>
              <w:rPr>
                <w:noProof/>
                <w:webHidden/>
              </w:rPr>
              <w:fldChar w:fldCharType="separate"/>
            </w:r>
            <w:r>
              <w:rPr>
                <w:noProof/>
                <w:webHidden/>
              </w:rPr>
              <w:t>6</w:t>
            </w:r>
            <w:r>
              <w:rPr>
                <w:noProof/>
                <w:webHidden/>
              </w:rPr>
              <w:fldChar w:fldCharType="end"/>
            </w:r>
          </w:hyperlink>
        </w:p>
        <w:p w14:paraId="3FBB33FC" w14:textId="3EDC4516"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3" w:history="1">
            <w:r w:rsidRPr="00A942EB">
              <w:rPr>
                <w:rStyle w:val="Hyperlink"/>
                <w:rFonts w:ascii="Calibri" w:hAnsi="Calibri" w:cs="Calibri"/>
                <w:noProof/>
              </w:rPr>
              <w:t>4.2 Vicevoorzitter</w:t>
            </w:r>
            <w:r>
              <w:rPr>
                <w:noProof/>
                <w:webHidden/>
              </w:rPr>
              <w:tab/>
            </w:r>
            <w:r>
              <w:rPr>
                <w:noProof/>
                <w:webHidden/>
              </w:rPr>
              <w:fldChar w:fldCharType="begin"/>
            </w:r>
            <w:r>
              <w:rPr>
                <w:noProof/>
                <w:webHidden/>
              </w:rPr>
              <w:instrText xml:space="preserve"> PAGEREF _Toc177999203 \h </w:instrText>
            </w:r>
            <w:r>
              <w:rPr>
                <w:noProof/>
                <w:webHidden/>
              </w:rPr>
            </w:r>
            <w:r>
              <w:rPr>
                <w:noProof/>
                <w:webHidden/>
              </w:rPr>
              <w:fldChar w:fldCharType="separate"/>
            </w:r>
            <w:r>
              <w:rPr>
                <w:noProof/>
                <w:webHidden/>
              </w:rPr>
              <w:t>7</w:t>
            </w:r>
            <w:r>
              <w:rPr>
                <w:noProof/>
                <w:webHidden/>
              </w:rPr>
              <w:fldChar w:fldCharType="end"/>
            </w:r>
          </w:hyperlink>
        </w:p>
        <w:p w14:paraId="0BC6176D" w14:textId="47DED868"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4" w:history="1">
            <w:r w:rsidRPr="00A942EB">
              <w:rPr>
                <w:rStyle w:val="Hyperlink"/>
                <w:rFonts w:ascii="Calibri" w:hAnsi="Calibri" w:cs="Calibri"/>
                <w:noProof/>
              </w:rPr>
              <w:t>4.3 Penningmeester</w:t>
            </w:r>
            <w:r>
              <w:rPr>
                <w:noProof/>
                <w:webHidden/>
              </w:rPr>
              <w:tab/>
            </w:r>
            <w:r>
              <w:rPr>
                <w:noProof/>
                <w:webHidden/>
              </w:rPr>
              <w:fldChar w:fldCharType="begin"/>
            </w:r>
            <w:r>
              <w:rPr>
                <w:noProof/>
                <w:webHidden/>
              </w:rPr>
              <w:instrText xml:space="preserve"> PAGEREF _Toc177999204 \h </w:instrText>
            </w:r>
            <w:r>
              <w:rPr>
                <w:noProof/>
                <w:webHidden/>
              </w:rPr>
            </w:r>
            <w:r>
              <w:rPr>
                <w:noProof/>
                <w:webHidden/>
              </w:rPr>
              <w:fldChar w:fldCharType="separate"/>
            </w:r>
            <w:r>
              <w:rPr>
                <w:noProof/>
                <w:webHidden/>
              </w:rPr>
              <w:t>8</w:t>
            </w:r>
            <w:r>
              <w:rPr>
                <w:noProof/>
                <w:webHidden/>
              </w:rPr>
              <w:fldChar w:fldCharType="end"/>
            </w:r>
          </w:hyperlink>
        </w:p>
        <w:p w14:paraId="497D7203" w14:textId="4A8797BB"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5" w:history="1">
            <w:r w:rsidRPr="00A942EB">
              <w:rPr>
                <w:rStyle w:val="Hyperlink"/>
                <w:rFonts w:ascii="Calibri" w:hAnsi="Calibri" w:cs="Calibri"/>
                <w:noProof/>
                <w:lang w:eastAsia="en-GB"/>
              </w:rPr>
              <w:t>4.4 Secretaris</w:t>
            </w:r>
            <w:r>
              <w:rPr>
                <w:noProof/>
                <w:webHidden/>
              </w:rPr>
              <w:tab/>
            </w:r>
            <w:r>
              <w:rPr>
                <w:noProof/>
                <w:webHidden/>
              </w:rPr>
              <w:fldChar w:fldCharType="begin"/>
            </w:r>
            <w:r>
              <w:rPr>
                <w:noProof/>
                <w:webHidden/>
              </w:rPr>
              <w:instrText xml:space="preserve"> PAGEREF _Toc177999205 \h </w:instrText>
            </w:r>
            <w:r>
              <w:rPr>
                <w:noProof/>
                <w:webHidden/>
              </w:rPr>
            </w:r>
            <w:r>
              <w:rPr>
                <w:noProof/>
                <w:webHidden/>
              </w:rPr>
              <w:fldChar w:fldCharType="separate"/>
            </w:r>
            <w:r>
              <w:rPr>
                <w:noProof/>
                <w:webHidden/>
              </w:rPr>
              <w:t>9</w:t>
            </w:r>
            <w:r>
              <w:rPr>
                <w:noProof/>
                <w:webHidden/>
              </w:rPr>
              <w:fldChar w:fldCharType="end"/>
            </w:r>
          </w:hyperlink>
        </w:p>
        <w:p w14:paraId="6C8BA684" w14:textId="54C2D06F"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6" w:history="1">
            <w:r w:rsidRPr="00A942EB">
              <w:rPr>
                <w:rStyle w:val="Hyperlink"/>
                <w:rFonts w:ascii="Calibri" w:hAnsi="Calibri" w:cs="Calibri"/>
                <w:noProof/>
                <w:lang w:eastAsia="en-GB"/>
              </w:rPr>
              <w:t>4.5 Onderwijscommissaris</w:t>
            </w:r>
            <w:r>
              <w:rPr>
                <w:noProof/>
                <w:webHidden/>
              </w:rPr>
              <w:tab/>
            </w:r>
            <w:r>
              <w:rPr>
                <w:noProof/>
                <w:webHidden/>
              </w:rPr>
              <w:fldChar w:fldCharType="begin"/>
            </w:r>
            <w:r>
              <w:rPr>
                <w:noProof/>
                <w:webHidden/>
              </w:rPr>
              <w:instrText xml:space="preserve"> PAGEREF _Toc177999206 \h </w:instrText>
            </w:r>
            <w:r>
              <w:rPr>
                <w:noProof/>
                <w:webHidden/>
              </w:rPr>
            </w:r>
            <w:r>
              <w:rPr>
                <w:noProof/>
                <w:webHidden/>
              </w:rPr>
              <w:fldChar w:fldCharType="separate"/>
            </w:r>
            <w:r>
              <w:rPr>
                <w:noProof/>
                <w:webHidden/>
              </w:rPr>
              <w:t>11</w:t>
            </w:r>
            <w:r>
              <w:rPr>
                <w:noProof/>
                <w:webHidden/>
              </w:rPr>
              <w:fldChar w:fldCharType="end"/>
            </w:r>
          </w:hyperlink>
        </w:p>
        <w:p w14:paraId="44801675" w14:textId="66491255"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7" w:history="1">
            <w:r w:rsidRPr="00A942EB">
              <w:rPr>
                <w:rStyle w:val="Hyperlink"/>
                <w:rFonts w:ascii="Calibri" w:hAnsi="Calibri" w:cs="Calibri"/>
                <w:noProof/>
              </w:rPr>
              <w:t>4.6 PR-commissaris</w:t>
            </w:r>
            <w:r>
              <w:rPr>
                <w:noProof/>
                <w:webHidden/>
              </w:rPr>
              <w:tab/>
            </w:r>
            <w:r>
              <w:rPr>
                <w:noProof/>
                <w:webHidden/>
              </w:rPr>
              <w:fldChar w:fldCharType="begin"/>
            </w:r>
            <w:r>
              <w:rPr>
                <w:noProof/>
                <w:webHidden/>
              </w:rPr>
              <w:instrText xml:space="preserve"> PAGEREF _Toc177999207 \h </w:instrText>
            </w:r>
            <w:r>
              <w:rPr>
                <w:noProof/>
                <w:webHidden/>
              </w:rPr>
            </w:r>
            <w:r>
              <w:rPr>
                <w:noProof/>
                <w:webHidden/>
              </w:rPr>
              <w:fldChar w:fldCharType="separate"/>
            </w:r>
            <w:r>
              <w:rPr>
                <w:noProof/>
                <w:webHidden/>
              </w:rPr>
              <w:t>13</w:t>
            </w:r>
            <w:r>
              <w:rPr>
                <w:noProof/>
                <w:webHidden/>
              </w:rPr>
              <w:fldChar w:fldCharType="end"/>
            </w:r>
          </w:hyperlink>
        </w:p>
        <w:p w14:paraId="00EA4DC4" w14:textId="724F42C2" w:rsidR="00906958" w:rsidRDefault="00906958">
          <w:pPr>
            <w:pStyle w:val="Inhopg2"/>
            <w:tabs>
              <w:tab w:val="right" w:leader="dot" w:pos="9061"/>
            </w:tabs>
            <w:rPr>
              <w:rFonts w:eastAsiaTheme="minorEastAsia" w:cstheme="minorBidi"/>
              <w:b w:val="0"/>
              <w:bCs w:val="0"/>
              <w:smallCaps/>
              <w:noProof/>
              <w:kern w:val="2"/>
              <w:sz w:val="24"/>
              <w:szCs w:val="24"/>
              <w:lang w:eastAsia="nl-NL"/>
              <w14:ligatures w14:val="standardContextual"/>
            </w:rPr>
          </w:pPr>
          <w:hyperlink w:anchor="_Toc177999208" w:history="1">
            <w:r w:rsidRPr="00A942EB">
              <w:rPr>
                <w:rStyle w:val="Hyperlink"/>
                <w:noProof/>
              </w:rPr>
              <w:t>4.8 Tropenblokcommissaris</w:t>
            </w:r>
            <w:r>
              <w:rPr>
                <w:noProof/>
                <w:webHidden/>
              </w:rPr>
              <w:tab/>
            </w:r>
            <w:r>
              <w:rPr>
                <w:noProof/>
                <w:webHidden/>
              </w:rPr>
              <w:fldChar w:fldCharType="begin"/>
            </w:r>
            <w:r>
              <w:rPr>
                <w:noProof/>
                <w:webHidden/>
              </w:rPr>
              <w:instrText xml:space="preserve"> PAGEREF _Toc177999208 \h </w:instrText>
            </w:r>
            <w:r>
              <w:rPr>
                <w:noProof/>
                <w:webHidden/>
              </w:rPr>
            </w:r>
            <w:r>
              <w:rPr>
                <w:noProof/>
                <w:webHidden/>
              </w:rPr>
              <w:fldChar w:fldCharType="separate"/>
            </w:r>
            <w:r>
              <w:rPr>
                <w:noProof/>
                <w:webHidden/>
              </w:rPr>
              <w:t>17</w:t>
            </w:r>
            <w:r>
              <w:rPr>
                <w:noProof/>
                <w:webHidden/>
              </w:rPr>
              <w:fldChar w:fldCharType="end"/>
            </w:r>
          </w:hyperlink>
        </w:p>
        <w:p w14:paraId="37B601B7" w14:textId="39C86444"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209" w:history="1">
            <w:r w:rsidRPr="00A942EB">
              <w:rPr>
                <w:rStyle w:val="Hyperlink"/>
                <w:rFonts w:ascii="Calibri" w:hAnsi="Calibri" w:cs="Calibri"/>
                <w:noProof/>
              </w:rPr>
              <w:t>Appendix 1: Contactinformatie</w:t>
            </w:r>
            <w:r>
              <w:rPr>
                <w:noProof/>
                <w:webHidden/>
              </w:rPr>
              <w:tab/>
            </w:r>
            <w:r>
              <w:rPr>
                <w:noProof/>
                <w:webHidden/>
              </w:rPr>
              <w:fldChar w:fldCharType="begin"/>
            </w:r>
            <w:r>
              <w:rPr>
                <w:noProof/>
                <w:webHidden/>
              </w:rPr>
              <w:instrText xml:space="preserve"> PAGEREF _Toc177999209 \h </w:instrText>
            </w:r>
            <w:r>
              <w:rPr>
                <w:noProof/>
                <w:webHidden/>
              </w:rPr>
            </w:r>
            <w:r>
              <w:rPr>
                <w:noProof/>
                <w:webHidden/>
              </w:rPr>
              <w:fldChar w:fldCharType="separate"/>
            </w:r>
            <w:r>
              <w:rPr>
                <w:noProof/>
                <w:webHidden/>
              </w:rPr>
              <w:t>19</w:t>
            </w:r>
            <w:r>
              <w:rPr>
                <w:noProof/>
                <w:webHidden/>
              </w:rPr>
              <w:fldChar w:fldCharType="end"/>
            </w:r>
          </w:hyperlink>
        </w:p>
        <w:p w14:paraId="5C6C9515" w14:textId="4A5D69B6" w:rsidR="00906958" w:rsidRDefault="00906958">
          <w:pPr>
            <w:pStyle w:val="Inhopg1"/>
            <w:tabs>
              <w:tab w:val="right" w:leader="dot" w:pos="9061"/>
            </w:tabs>
            <w:rPr>
              <w:rFonts w:eastAsiaTheme="minorEastAsia" w:cstheme="minorBidi"/>
              <w:b w:val="0"/>
              <w:bCs w:val="0"/>
              <w:caps/>
              <w:noProof/>
              <w:kern w:val="2"/>
              <w:lang w:eastAsia="nl-NL"/>
              <w14:ligatures w14:val="standardContextual"/>
            </w:rPr>
          </w:pPr>
          <w:hyperlink w:anchor="_Toc177999210" w:history="1">
            <w:r w:rsidRPr="00A942EB">
              <w:rPr>
                <w:rStyle w:val="Hyperlink"/>
                <w:rFonts w:ascii="Calibri" w:hAnsi="Calibri" w:cs="Calibri"/>
                <w:noProof/>
              </w:rPr>
              <w:t>Appendix 2: Leden</w:t>
            </w:r>
            <w:r>
              <w:rPr>
                <w:noProof/>
                <w:webHidden/>
              </w:rPr>
              <w:tab/>
            </w:r>
            <w:r>
              <w:rPr>
                <w:noProof/>
                <w:webHidden/>
              </w:rPr>
              <w:fldChar w:fldCharType="begin"/>
            </w:r>
            <w:r>
              <w:rPr>
                <w:noProof/>
                <w:webHidden/>
              </w:rPr>
              <w:instrText xml:space="preserve"> PAGEREF _Toc177999210 \h </w:instrText>
            </w:r>
            <w:r>
              <w:rPr>
                <w:noProof/>
                <w:webHidden/>
              </w:rPr>
            </w:r>
            <w:r>
              <w:rPr>
                <w:noProof/>
                <w:webHidden/>
              </w:rPr>
              <w:fldChar w:fldCharType="separate"/>
            </w:r>
            <w:r>
              <w:rPr>
                <w:noProof/>
                <w:webHidden/>
              </w:rPr>
              <w:t>19</w:t>
            </w:r>
            <w:r>
              <w:rPr>
                <w:noProof/>
                <w:webHidden/>
              </w:rPr>
              <w:fldChar w:fldCharType="end"/>
            </w:r>
          </w:hyperlink>
        </w:p>
        <w:p w14:paraId="5ED76601" w14:textId="4CA0367F" w:rsidR="001F1690" w:rsidRPr="00081DE0" w:rsidRDefault="001F1690" w:rsidP="00830385">
          <w:pPr>
            <w:spacing w:line="240" w:lineRule="auto"/>
            <w:jc w:val="both"/>
            <w:rPr>
              <w:rFonts w:ascii="Calibri" w:hAnsi="Calibri" w:cs="Calibri"/>
            </w:rPr>
          </w:pPr>
          <w:r w:rsidRPr="00081DE0">
            <w:rPr>
              <w:rFonts w:ascii="Calibri" w:hAnsi="Calibri" w:cs="Calibri"/>
              <w:b/>
              <w:bCs/>
            </w:rPr>
            <w:fldChar w:fldCharType="end"/>
          </w:r>
        </w:p>
      </w:sdtContent>
    </w:sdt>
    <w:p w14:paraId="087121B0" w14:textId="77777777" w:rsidR="001F1690" w:rsidRPr="00C966E1" w:rsidRDefault="001F1690" w:rsidP="00830385">
      <w:pPr>
        <w:spacing w:line="240" w:lineRule="auto"/>
        <w:jc w:val="both"/>
        <w:rPr>
          <w:rFonts w:ascii="Calibri" w:hAnsi="Calibri" w:cs="Calibri"/>
        </w:rPr>
      </w:pPr>
    </w:p>
    <w:p w14:paraId="772610EF" w14:textId="77777777" w:rsidR="001F1690" w:rsidRPr="00C966E1" w:rsidRDefault="001F1690" w:rsidP="00830385">
      <w:pPr>
        <w:spacing w:line="240" w:lineRule="auto"/>
        <w:jc w:val="both"/>
        <w:rPr>
          <w:rFonts w:ascii="Calibri" w:hAnsi="Calibri" w:cs="Calibri"/>
        </w:rPr>
      </w:pPr>
    </w:p>
    <w:p w14:paraId="0A64A347" w14:textId="77777777" w:rsidR="001F1690" w:rsidRPr="00C966E1" w:rsidRDefault="001F1690" w:rsidP="00830385">
      <w:pPr>
        <w:pStyle w:val="Kop1"/>
        <w:spacing w:line="240" w:lineRule="auto"/>
        <w:rPr>
          <w:rFonts w:ascii="Calibri" w:hAnsi="Calibri" w:cs="Calibri"/>
          <w:color w:val="auto"/>
          <w:sz w:val="24"/>
          <w:szCs w:val="24"/>
          <w:lang w:val="nl-NL"/>
        </w:rPr>
        <w:sectPr w:rsidR="001F1690" w:rsidRPr="00C966E1" w:rsidSect="00C966E1">
          <w:headerReference w:type="default" r:id="rId9"/>
          <w:footerReference w:type="default" r:id="rId10"/>
          <w:pgSz w:w="11907" w:h="16839" w:code="9"/>
          <w:pgMar w:top="1418" w:right="1418" w:bottom="1418" w:left="1418" w:header="709" w:footer="709" w:gutter="0"/>
          <w:cols w:space="708"/>
          <w:docGrid w:linePitch="299"/>
        </w:sectPr>
      </w:pPr>
      <w:bookmarkStart w:id="8" w:name="_Toc378354118"/>
    </w:p>
    <w:p w14:paraId="51D89769" w14:textId="77777777" w:rsidR="001F1690" w:rsidRPr="00372177" w:rsidRDefault="1CB9773B" w:rsidP="00372177">
      <w:pPr>
        <w:pStyle w:val="Kop1"/>
        <w:rPr>
          <w:rFonts w:ascii="Calibri" w:eastAsiaTheme="majorEastAsia" w:hAnsi="Calibri" w:cs="Calibri"/>
          <w:sz w:val="40"/>
          <w:szCs w:val="40"/>
          <w:lang w:val="nl-NL"/>
        </w:rPr>
      </w:pPr>
      <w:bookmarkStart w:id="9" w:name="_Toc84348231"/>
      <w:bookmarkStart w:id="10" w:name="_Toc177999195"/>
      <w:r w:rsidRPr="00372177">
        <w:rPr>
          <w:rFonts w:ascii="Calibri" w:eastAsiaTheme="majorEastAsia" w:hAnsi="Calibri" w:cs="Calibri"/>
          <w:sz w:val="40"/>
          <w:szCs w:val="40"/>
          <w:lang w:val="nl-NL"/>
        </w:rPr>
        <w:lastRenderedPageBreak/>
        <w:t>Lijst van afkortingen</w:t>
      </w:r>
      <w:bookmarkEnd w:id="8"/>
      <w:bookmarkEnd w:id="9"/>
      <w:bookmarkEnd w:id="10"/>
    </w:p>
    <w:p w14:paraId="7D356EF5" w14:textId="77777777" w:rsidR="001F1690" w:rsidRPr="00C966E1" w:rsidRDefault="001F1690" w:rsidP="00830385">
      <w:pPr>
        <w:tabs>
          <w:tab w:val="left" w:pos="709"/>
          <w:tab w:val="left" w:pos="3600"/>
        </w:tabs>
        <w:spacing w:line="240" w:lineRule="auto"/>
        <w:jc w:val="both"/>
        <w:rPr>
          <w:rFonts w:ascii="Calibri" w:hAnsi="Calibri" w:cs="Calibri"/>
          <w:b/>
          <w:bCs/>
          <w:sz w:val="24"/>
          <w:szCs w:val="24"/>
        </w:rPr>
      </w:pPr>
    </w:p>
    <w:tbl>
      <w:tblPr>
        <w:tblStyle w:val="Onopgemaaktetabel11"/>
        <w:tblW w:w="933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263"/>
        <w:gridCol w:w="7074"/>
      </w:tblGrid>
      <w:tr w:rsidR="001F1690" w:rsidRPr="00C966E1" w14:paraId="1F27BAEC" w14:textId="77777777" w:rsidTr="294F4372">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263" w:type="dxa"/>
          </w:tcPr>
          <w:p w14:paraId="05EEA8B7"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ANBI status</w:t>
            </w:r>
          </w:p>
        </w:tc>
        <w:tc>
          <w:tcPr>
            <w:tcW w:w="7074" w:type="dxa"/>
          </w:tcPr>
          <w:p w14:paraId="2FCB23C3" w14:textId="0484C391" w:rsidR="001F1690" w:rsidRPr="00081DE0" w:rsidRDefault="1CB9773B" w:rsidP="00830385">
            <w:pPr>
              <w:tabs>
                <w:tab w:val="left" w:pos="709"/>
              </w:tabs>
              <w:spacing w:line="24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081DE0">
              <w:rPr>
                <w:rFonts w:ascii="Calibri" w:hAnsi="Calibri" w:cs="Calibri"/>
                <w:b w:val="0"/>
                <w:bCs w:val="0"/>
              </w:rPr>
              <w:t>Algemeen Nut Beogende Instelling Status</w:t>
            </w:r>
          </w:p>
        </w:tc>
      </w:tr>
      <w:tr w:rsidR="001F1690" w:rsidRPr="00C966E1" w14:paraId="6034640D" w14:textId="77777777" w:rsidTr="294F437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263" w:type="dxa"/>
          </w:tcPr>
          <w:p w14:paraId="523AA35C"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 xml:space="preserve">EPASS </w:t>
            </w:r>
          </w:p>
        </w:tc>
        <w:tc>
          <w:tcPr>
            <w:tcW w:w="7074" w:type="dxa"/>
          </w:tcPr>
          <w:p w14:paraId="2E99E008" w14:textId="22048327" w:rsidR="001F1690" w:rsidRPr="00081DE0" w:rsidRDefault="294F4372" w:rsidP="00830385">
            <w:pPr>
              <w:tabs>
                <w:tab w:val="left" w:pos="709"/>
              </w:tab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081DE0">
              <w:rPr>
                <w:rFonts w:ascii="Calibri" w:hAnsi="Calibri" w:cs="Calibri"/>
                <w:lang w:val="en-US"/>
              </w:rPr>
              <w:t>Elektronisch</w:t>
            </w:r>
            <w:proofErr w:type="spellEnd"/>
            <w:r w:rsidRPr="00081DE0">
              <w:rPr>
                <w:rFonts w:ascii="Calibri" w:hAnsi="Calibri" w:cs="Calibri"/>
                <w:lang w:val="en-US"/>
              </w:rPr>
              <w:t xml:space="preserve"> </w:t>
            </w:r>
            <w:proofErr w:type="spellStart"/>
            <w:r w:rsidRPr="00081DE0">
              <w:rPr>
                <w:rFonts w:ascii="Calibri" w:hAnsi="Calibri" w:cs="Calibri"/>
                <w:lang w:val="en-US"/>
              </w:rPr>
              <w:t>portofolio</w:t>
            </w:r>
            <w:proofErr w:type="spellEnd"/>
            <w:r w:rsidRPr="00081DE0">
              <w:rPr>
                <w:rFonts w:ascii="Calibri" w:hAnsi="Calibri" w:cs="Calibri"/>
                <w:lang w:val="en-US"/>
              </w:rPr>
              <w:t xml:space="preserve"> and assessment support system. </w:t>
            </w:r>
            <w:r w:rsidRPr="00081DE0">
              <w:rPr>
                <w:rFonts w:ascii="Calibri" w:hAnsi="Calibri" w:cs="Calibri"/>
              </w:rPr>
              <w:t xml:space="preserve">Beoordelingsdossier waarin geneeskundestudenten in Maastricht hun beoordeling krijgen tijdens de </w:t>
            </w:r>
            <w:proofErr w:type="gramStart"/>
            <w:r w:rsidRPr="00081DE0">
              <w:rPr>
                <w:rFonts w:ascii="Calibri" w:hAnsi="Calibri" w:cs="Calibri"/>
              </w:rPr>
              <w:t>GEZP stage</w:t>
            </w:r>
            <w:proofErr w:type="gramEnd"/>
            <w:r w:rsidRPr="00081DE0">
              <w:rPr>
                <w:rFonts w:ascii="Calibri" w:hAnsi="Calibri" w:cs="Calibri"/>
              </w:rPr>
              <w:t xml:space="preserve"> en keuzecoschappen.</w:t>
            </w:r>
          </w:p>
        </w:tc>
      </w:tr>
      <w:tr w:rsidR="001F1690" w:rsidRPr="00C42209" w14:paraId="43013BCF" w14:textId="77777777" w:rsidTr="294F4372">
        <w:trPr>
          <w:trHeight w:val="388"/>
        </w:trPr>
        <w:tc>
          <w:tcPr>
            <w:cnfStyle w:val="001000000000" w:firstRow="0" w:lastRow="0" w:firstColumn="1" w:lastColumn="0" w:oddVBand="0" w:evenVBand="0" w:oddHBand="0" w:evenHBand="0" w:firstRowFirstColumn="0" w:firstRowLastColumn="0" w:lastRowFirstColumn="0" w:lastRowLastColumn="0"/>
            <w:tcW w:w="2263" w:type="dxa"/>
          </w:tcPr>
          <w:p w14:paraId="54EF3C0F"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FHML</w:t>
            </w:r>
          </w:p>
        </w:tc>
        <w:tc>
          <w:tcPr>
            <w:tcW w:w="7074" w:type="dxa"/>
          </w:tcPr>
          <w:p w14:paraId="78DFF685" w14:textId="77777777" w:rsidR="001F1690" w:rsidRPr="00081DE0" w:rsidRDefault="1CB9773B" w:rsidP="00830385">
            <w:pPr>
              <w:tabs>
                <w:tab w:val="left" w:pos="709"/>
              </w:tab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lang w:val="en-US"/>
              </w:rPr>
            </w:pPr>
            <w:r w:rsidRPr="00081DE0">
              <w:rPr>
                <w:rFonts w:ascii="Calibri" w:hAnsi="Calibri" w:cs="Calibri"/>
                <w:lang w:val="en-US"/>
              </w:rPr>
              <w:t>Faculty of Health, Medicine and Life Sciences</w:t>
            </w:r>
          </w:p>
        </w:tc>
      </w:tr>
      <w:tr w:rsidR="001F1690" w:rsidRPr="00C966E1" w14:paraId="1720C4FC" w14:textId="77777777" w:rsidTr="294F437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263" w:type="dxa"/>
          </w:tcPr>
          <w:p w14:paraId="216058D5"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GEZP</w:t>
            </w:r>
          </w:p>
        </w:tc>
        <w:tc>
          <w:tcPr>
            <w:tcW w:w="7074" w:type="dxa"/>
          </w:tcPr>
          <w:p w14:paraId="083C94AF" w14:textId="77777777" w:rsidR="001F1690" w:rsidRPr="00081DE0" w:rsidRDefault="1CB9773B" w:rsidP="00830385">
            <w:pPr>
              <w:tabs>
                <w:tab w:val="left" w:pos="709"/>
              </w:tab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1DE0">
              <w:rPr>
                <w:rFonts w:ascii="Calibri" w:hAnsi="Calibri" w:cs="Calibri"/>
              </w:rPr>
              <w:t xml:space="preserve">Participatie in de gezondheidszorg. Achttien weken durende </w:t>
            </w:r>
            <w:proofErr w:type="spellStart"/>
            <w:r w:rsidRPr="00081DE0">
              <w:rPr>
                <w:rFonts w:ascii="Calibri" w:hAnsi="Calibri" w:cs="Calibri"/>
              </w:rPr>
              <w:t>semi-arts</w:t>
            </w:r>
            <w:proofErr w:type="spellEnd"/>
            <w:r w:rsidRPr="00081DE0">
              <w:rPr>
                <w:rFonts w:ascii="Calibri" w:hAnsi="Calibri" w:cs="Calibri"/>
              </w:rPr>
              <w:t xml:space="preserve"> stage die zesdejaars geneeskunde studenten lopen.</w:t>
            </w:r>
          </w:p>
        </w:tc>
      </w:tr>
      <w:tr w:rsidR="001F1690" w:rsidRPr="00C966E1" w14:paraId="6411EB70" w14:textId="77777777" w:rsidTr="294F4372">
        <w:trPr>
          <w:trHeight w:val="388"/>
        </w:trPr>
        <w:tc>
          <w:tcPr>
            <w:cnfStyle w:val="001000000000" w:firstRow="0" w:lastRow="0" w:firstColumn="1" w:lastColumn="0" w:oddVBand="0" w:evenVBand="0" w:oddHBand="0" w:evenHBand="0" w:firstRowFirstColumn="0" w:firstRowLastColumn="0" w:lastRowFirstColumn="0" w:lastRowLastColumn="0"/>
            <w:tcW w:w="2263" w:type="dxa"/>
          </w:tcPr>
          <w:p w14:paraId="07309BAE"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PR</w:t>
            </w:r>
          </w:p>
        </w:tc>
        <w:tc>
          <w:tcPr>
            <w:tcW w:w="7074" w:type="dxa"/>
          </w:tcPr>
          <w:p w14:paraId="6ED1074C" w14:textId="77777777" w:rsidR="001F1690" w:rsidRPr="00081DE0" w:rsidRDefault="1CB9773B" w:rsidP="00830385">
            <w:pPr>
              <w:tabs>
                <w:tab w:val="left" w:pos="709"/>
              </w:tab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1DE0">
              <w:rPr>
                <w:rFonts w:ascii="Calibri" w:hAnsi="Calibri" w:cs="Calibri"/>
              </w:rPr>
              <w:t>Public Relations</w:t>
            </w:r>
          </w:p>
        </w:tc>
      </w:tr>
      <w:tr w:rsidR="001F1690" w:rsidRPr="00C966E1" w14:paraId="2AAC2052" w14:textId="77777777" w:rsidTr="294F437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263" w:type="dxa"/>
          </w:tcPr>
          <w:p w14:paraId="1E821935"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RvA</w:t>
            </w:r>
          </w:p>
        </w:tc>
        <w:tc>
          <w:tcPr>
            <w:tcW w:w="7074" w:type="dxa"/>
          </w:tcPr>
          <w:p w14:paraId="000DC0DA" w14:textId="77777777" w:rsidR="001F1690" w:rsidRPr="00081DE0" w:rsidRDefault="1CB9773B" w:rsidP="00830385">
            <w:pPr>
              <w:tabs>
                <w:tab w:val="left" w:pos="709"/>
              </w:tab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1DE0">
              <w:rPr>
                <w:rFonts w:ascii="Calibri" w:hAnsi="Calibri" w:cs="Calibri"/>
              </w:rPr>
              <w:t>Raad van Advies</w:t>
            </w:r>
          </w:p>
        </w:tc>
      </w:tr>
      <w:tr w:rsidR="006F7E85" w:rsidRPr="00C966E1" w14:paraId="52BC0E94" w14:textId="77777777" w:rsidTr="294F4372">
        <w:trPr>
          <w:trHeight w:val="388"/>
        </w:trPr>
        <w:tc>
          <w:tcPr>
            <w:cnfStyle w:val="001000000000" w:firstRow="0" w:lastRow="0" w:firstColumn="1" w:lastColumn="0" w:oddVBand="0" w:evenVBand="0" w:oddHBand="0" w:evenHBand="0" w:firstRowFirstColumn="0" w:firstRowLastColumn="0" w:lastRowFirstColumn="0" w:lastRowLastColumn="0"/>
            <w:tcW w:w="2263" w:type="dxa"/>
          </w:tcPr>
          <w:p w14:paraId="4AD43D2E" w14:textId="3F798D36" w:rsidR="006F7E85" w:rsidRPr="006F7E85" w:rsidRDefault="006F7E85" w:rsidP="00830385">
            <w:pPr>
              <w:tabs>
                <w:tab w:val="left" w:pos="709"/>
                <w:tab w:val="left" w:pos="3600"/>
              </w:tabs>
              <w:spacing w:line="240" w:lineRule="auto"/>
              <w:jc w:val="both"/>
              <w:rPr>
                <w:rFonts w:ascii="Calibri" w:hAnsi="Calibri" w:cs="Calibri"/>
                <w:b w:val="0"/>
                <w:bCs w:val="0"/>
              </w:rPr>
            </w:pPr>
            <w:r w:rsidRPr="006F7E85">
              <w:rPr>
                <w:rFonts w:ascii="Calibri" w:hAnsi="Calibri" w:cs="Calibri"/>
                <w:b w:val="0"/>
                <w:bCs w:val="0"/>
              </w:rPr>
              <w:t>KCC</w:t>
            </w:r>
          </w:p>
        </w:tc>
        <w:tc>
          <w:tcPr>
            <w:tcW w:w="7074" w:type="dxa"/>
          </w:tcPr>
          <w:p w14:paraId="4B3BDDE2" w14:textId="5B94B786" w:rsidR="006F7E85" w:rsidRPr="00081DE0" w:rsidRDefault="006F7E85" w:rsidP="00830385">
            <w:pPr>
              <w:tabs>
                <w:tab w:val="left" w:pos="709"/>
              </w:tab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Kas Controle Commissie </w:t>
            </w:r>
          </w:p>
        </w:tc>
      </w:tr>
      <w:tr w:rsidR="001F1690" w:rsidRPr="00C966E1" w14:paraId="790B67BF" w14:textId="77777777" w:rsidTr="294F437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63" w:type="dxa"/>
          </w:tcPr>
          <w:p w14:paraId="7A925756"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UM</w:t>
            </w:r>
          </w:p>
        </w:tc>
        <w:tc>
          <w:tcPr>
            <w:tcW w:w="7074" w:type="dxa"/>
          </w:tcPr>
          <w:p w14:paraId="5B2D6F15" w14:textId="229ADE22" w:rsidR="001F1690" w:rsidRPr="00081DE0" w:rsidRDefault="1CB9773B" w:rsidP="00830385">
            <w:pPr>
              <w:tabs>
                <w:tab w:val="left" w:pos="709"/>
              </w:tab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81DE0">
              <w:rPr>
                <w:rFonts w:ascii="Calibri" w:hAnsi="Calibri" w:cs="Calibri"/>
              </w:rPr>
              <w:t>Maastricht University</w:t>
            </w:r>
          </w:p>
        </w:tc>
      </w:tr>
      <w:tr w:rsidR="001F1690" w:rsidRPr="00C966E1" w14:paraId="02BCAB66" w14:textId="77777777" w:rsidTr="294F4372">
        <w:trPr>
          <w:trHeight w:val="404"/>
        </w:trPr>
        <w:tc>
          <w:tcPr>
            <w:cnfStyle w:val="001000000000" w:firstRow="0" w:lastRow="0" w:firstColumn="1" w:lastColumn="0" w:oddVBand="0" w:evenVBand="0" w:oddHBand="0" w:evenHBand="0" w:firstRowFirstColumn="0" w:firstRowLastColumn="0" w:lastRowFirstColumn="0" w:lastRowLastColumn="0"/>
            <w:tcW w:w="2263" w:type="dxa"/>
          </w:tcPr>
          <w:p w14:paraId="4597F289"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WESP</w:t>
            </w:r>
          </w:p>
          <w:p w14:paraId="71405E30" w14:textId="77777777" w:rsidR="001F1690" w:rsidRPr="00081DE0" w:rsidRDefault="001F1690" w:rsidP="00830385">
            <w:pPr>
              <w:tabs>
                <w:tab w:val="left" w:pos="709"/>
                <w:tab w:val="left" w:pos="3600"/>
              </w:tabs>
              <w:spacing w:line="240" w:lineRule="auto"/>
              <w:jc w:val="both"/>
              <w:rPr>
                <w:rFonts w:ascii="Calibri" w:hAnsi="Calibri" w:cs="Calibri"/>
                <w:b w:val="0"/>
                <w:bCs w:val="0"/>
              </w:rPr>
            </w:pPr>
          </w:p>
        </w:tc>
        <w:tc>
          <w:tcPr>
            <w:tcW w:w="7074" w:type="dxa"/>
          </w:tcPr>
          <w:p w14:paraId="4D6A5145" w14:textId="77777777" w:rsidR="001F1690" w:rsidRPr="00081DE0" w:rsidRDefault="1CB9773B" w:rsidP="00830385">
            <w:pPr>
              <w:tabs>
                <w:tab w:val="left" w:pos="709"/>
              </w:tab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1DE0">
              <w:rPr>
                <w:rFonts w:ascii="Calibri" w:hAnsi="Calibri" w:cs="Calibri"/>
              </w:rPr>
              <w:t xml:space="preserve">Wetenschapsparticipatie. Achttien weken durende stage in het wetenschappelijk onderzoek, meestal door zesdejaars geneeskunde studenten gedaan. </w:t>
            </w:r>
          </w:p>
        </w:tc>
      </w:tr>
      <w:tr w:rsidR="00760BD0" w:rsidRPr="00C966E1" w14:paraId="23427186" w14:textId="77777777" w:rsidTr="294F437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63" w:type="dxa"/>
          </w:tcPr>
          <w:p w14:paraId="5250181C" w14:textId="27E9A6D0" w:rsidR="00760BD0" w:rsidRPr="00760BD0" w:rsidRDefault="00760BD0" w:rsidP="00830385">
            <w:pPr>
              <w:tabs>
                <w:tab w:val="left" w:pos="709"/>
                <w:tab w:val="left" w:pos="3600"/>
              </w:tabs>
              <w:spacing w:line="240" w:lineRule="auto"/>
              <w:jc w:val="both"/>
              <w:rPr>
                <w:rFonts w:ascii="Calibri" w:hAnsi="Calibri" w:cs="Calibri"/>
                <w:b w:val="0"/>
                <w:bCs w:val="0"/>
              </w:rPr>
            </w:pPr>
            <w:r w:rsidRPr="00760BD0">
              <w:rPr>
                <w:rFonts w:ascii="Calibri" w:hAnsi="Calibri" w:cs="Calibri"/>
                <w:b w:val="0"/>
                <w:bCs w:val="0"/>
              </w:rPr>
              <w:t>GPS</w:t>
            </w:r>
          </w:p>
        </w:tc>
        <w:tc>
          <w:tcPr>
            <w:tcW w:w="7074" w:type="dxa"/>
          </w:tcPr>
          <w:p w14:paraId="65B9C834" w14:textId="5688737B" w:rsidR="00760BD0" w:rsidRPr="00081DE0" w:rsidRDefault="00760BD0" w:rsidP="00830385">
            <w:pPr>
              <w:tabs>
                <w:tab w:val="left" w:pos="709"/>
              </w:tab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Gezondheid, preventie en samenleving </w:t>
            </w:r>
          </w:p>
        </w:tc>
      </w:tr>
      <w:tr w:rsidR="001F1690" w:rsidRPr="00C966E1" w14:paraId="171A0CA3" w14:textId="77777777" w:rsidTr="294F4372">
        <w:trPr>
          <w:trHeight w:val="388"/>
        </w:trPr>
        <w:tc>
          <w:tcPr>
            <w:cnfStyle w:val="001000000000" w:firstRow="0" w:lastRow="0" w:firstColumn="1" w:lastColumn="0" w:oddVBand="0" w:evenVBand="0" w:oddHBand="0" w:evenHBand="0" w:firstRowFirstColumn="0" w:firstRowLastColumn="0" w:lastRowFirstColumn="0" w:lastRowLastColumn="0"/>
            <w:tcW w:w="2263" w:type="dxa"/>
          </w:tcPr>
          <w:p w14:paraId="1B0807AD" w14:textId="77777777" w:rsidR="001F1690"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WGH</w:t>
            </w:r>
          </w:p>
        </w:tc>
        <w:tc>
          <w:tcPr>
            <w:tcW w:w="7074" w:type="dxa"/>
          </w:tcPr>
          <w:p w14:paraId="1E1B445B" w14:textId="2E8C23AF" w:rsidR="0020598E" w:rsidRPr="00081DE0" w:rsidRDefault="1CB9773B" w:rsidP="00830385">
            <w:pPr>
              <w:tabs>
                <w:tab w:val="left" w:pos="709"/>
              </w:tabs>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081DE0">
              <w:rPr>
                <w:rFonts w:ascii="Calibri" w:hAnsi="Calibri" w:cs="Calibri"/>
                <w:lang w:val="en-US"/>
              </w:rPr>
              <w:t>West Gonja Hospital</w:t>
            </w:r>
          </w:p>
        </w:tc>
      </w:tr>
      <w:tr w:rsidR="0020598E" w:rsidRPr="00C966E1" w14:paraId="19D78D10" w14:textId="77777777" w:rsidTr="294F437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263" w:type="dxa"/>
          </w:tcPr>
          <w:p w14:paraId="294DC008" w14:textId="1D356220" w:rsidR="0020598E" w:rsidRPr="00081DE0" w:rsidRDefault="1CB9773B" w:rsidP="00830385">
            <w:pPr>
              <w:tabs>
                <w:tab w:val="left" w:pos="709"/>
                <w:tab w:val="left" w:pos="3600"/>
              </w:tabs>
              <w:spacing w:line="240" w:lineRule="auto"/>
              <w:jc w:val="both"/>
              <w:rPr>
                <w:rFonts w:ascii="Calibri" w:hAnsi="Calibri" w:cs="Calibri"/>
                <w:b w:val="0"/>
                <w:bCs w:val="0"/>
              </w:rPr>
            </w:pPr>
            <w:r w:rsidRPr="00081DE0">
              <w:rPr>
                <w:rFonts w:ascii="Calibri" w:hAnsi="Calibri" w:cs="Calibri"/>
                <w:b w:val="0"/>
                <w:bCs w:val="0"/>
              </w:rPr>
              <w:t>ALV</w:t>
            </w:r>
          </w:p>
        </w:tc>
        <w:tc>
          <w:tcPr>
            <w:tcW w:w="7074" w:type="dxa"/>
          </w:tcPr>
          <w:p w14:paraId="26CCCCBF" w14:textId="240231AE" w:rsidR="0020598E" w:rsidRPr="00081DE0" w:rsidRDefault="1CB9773B" w:rsidP="00830385">
            <w:pPr>
              <w:tabs>
                <w:tab w:val="left" w:pos="709"/>
              </w:tabs>
              <w:spacing w:line="24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proofErr w:type="spellStart"/>
            <w:r w:rsidRPr="00081DE0">
              <w:rPr>
                <w:rFonts w:ascii="Calibri" w:hAnsi="Calibri" w:cs="Calibri"/>
                <w:lang w:val="en-US"/>
              </w:rPr>
              <w:t>Algemene</w:t>
            </w:r>
            <w:proofErr w:type="spellEnd"/>
            <w:r w:rsidRPr="00081DE0">
              <w:rPr>
                <w:rFonts w:ascii="Calibri" w:hAnsi="Calibri" w:cs="Calibri"/>
                <w:lang w:val="en-US"/>
              </w:rPr>
              <w:t xml:space="preserve"> Leden </w:t>
            </w:r>
            <w:proofErr w:type="spellStart"/>
            <w:r w:rsidRPr="00081DE0">
              <w:rPr>
                <w:rFonts w:ascii="Calibri" w:hAnsi="Calibri" w:cs="Calibri"/>
                <w:lang w:val="en-US"/>
              </w:rPr>
              <w:t>Vergadering</w:t>
            </w:r>
            <w:proofErr w:type="spellEnd"/>
          </w:p>
        </w:tc>
      </w:tr>
    </w:tbl>
    <w:p w14:paraId="10D3A97C" w14:textId="0F7EC09C" w:rsidR="001F1690" w:rsidRDefault="001F1690" w:rsidP="00830385">
      <w:pPr>
        <w:spacing w:line="240" w:lineRule="auto"/>
        <w:jc w:val="both"/>
        <w:rPr>
          <w:rFonts w:ascii="Calibri" w:hAnsi="Calibri" w:cs="Calibri"/>
        </w:rPr>
      </w:pPr>
    </w:p>
    <w:p w14:paraId="0CAFECF4" w14:textId="5421FCAB" w:rsidR="00E8298E" w:rsidRDefault="00E8298E" w:rsidP="00830385">
      <w:pPr>
        <w:spacing w:line="240" w:lineRule="auto"/>
        <w:jc w:val="both"/>
        <w:rPr>
          <w:rFonts w:ascii="Calibri" w:hAnsi="Calibri" w:cs="Calibri"/>
        </w:rPr>
      </w:pPr>
    </w:p>
    <w:p w14:paraId="36E71685" w14:textId="2FFBC638" w:rsidR="00E8298E" w:rsidRDefault="00E8298E" w:rsidP="00830385">
      <w:pPr>
        <w:spacing w:line="240" w:lineRule="auto"/>
        <w:jc w:val="both"/>
        <w:rPr>
          <w:rFonts w:ascii="Calibri" w:hAnsi="Calibri" w:cs="Calibri"/>
        </w:rPr>
      </w:pPr>
    </w:p>
    <w:p w14:paraId="68F01328" w14:textId="568F2CCB" w:rsidR="00E8298E" w:rsidRDefault="00E8298E" w:rsidP="00830385">
      <w:pPr>
        <w:spacing w:line="240" w:lineRule="auto"/>
        <w:jc w:val="both"/>
        <w:rPr>
          <w:rFonts w:ascii="Calibri" w:hAnsi="Calibri" w:cs="Calibri"/>
        </w:rPr>
      </w:pPr>
    </w:p>
    <w:p w14:paraId="4DB64CD3" w14:textId="4352B1F2" w:rsidR="00E8298E" w:rsidRDefault="00E8298E" w:rsidP="00830385">
      <w:pPr>
        <w:spacing w:line="240" w:lineRule="auto"/>
        <w:jc w:val="both"/>
        <w:rPr>
          <w:rFonts w:ascii="Calibri" w:hAnsi="Calibri" w:cs="Calibri"/>
        </w:rPr>
      </w:pPr>
    </w:p>
    <w:p w14:paraId="56816582" w14:textId="44502B2D" w:rsidR="00E8298E" w:rsidRDefault="00E8298E" w:rsidP="00830385">
      <w:pPr>
        <w:spacing w:line="240" w:lineRule="auto"/>
        <w:jc w:val="both"/>
        <w:rPr>
          <w:rFonts w:ascii="Calibri" w:hAnsi="Calibri" w:cs="Calibri"/>
        </w:rPr>
      </w:pPr>
    </w:p>
    <w:p w14:paraId="5295396F" w14:textId="25B6359F" w:rsidR="00E8298E" w:rsidRDefault="00E8298E" w:rsidP="00830385">
      <w:pPr>
        <w:spacing w:line="240" w:lineRule="auto"/>
        <w:jc w:val="both"/>
        <w:rPr>
          <w:rFonts w:ascii="Calibri" w:hAnsi="Calibri" w:cs="Calibri"/>
        </w:rPr>
      </w:pPr>
    </w:p>
    <w:p w14:paraId="5A33E9F4" w14:textId="400BC809" w:rsidR="00E8298E" w:rsidRDefault="00E8298E" w:rsidP="00830385">
      <w:pPr>
        <w:spacing w:line="240" w:lineRule="auto"/>
        <w:jc w:val="both"/>
        <w:rPr>
          <w:rFonts w:ascii="Calibri" w:hAnsi="Calibri" w:cs="Calibri"/>
        </w:rPr>
      </w:pPr>
    </w:p>
    <w:p w14:paraId="1F05E78D" w14:textId="100864CF" w:rsidR="00E8298E" w:rsidRDefault="00E8298E" w:rsidP="00830385">
      <w:pPr>
        <w:spacing w:line="240" w:lineRule="auto"/>
        <w:jc w:val="both"/>
        <w:rPr>
          <w:rFonts w:ascii="Calibri" w:hAnsi="Calibri" w:cs="Calibri"/>
        </w:rPr>
      </w:pPr>
    </w:p>
    <w:p w14:paraId="2D101BD0" w14:textId="6A32EBF0" w:rsidR="00E8298E" w:rsidRDefault="00E8298E" w:rsidP="00830385">
      <w:pPr>
        <w:spacing w:line="240" w:lineRule="auto"/>
        <w:jc w:val="both"/>
        <w:rPr>
          <w:rFonts w:ascii="Calibri" w:hAnsi="Calibri" w:cs="Calibri"/>
        </w:rPr>
      </w:pPr>
    </w:p>
    <w:p w14:paraId="3E923379" w14:textId="46090D10" w:rsidR="00E8298E" w:rsidRDefault="00E8298E" w:rsidP="00830385">
      <w:pPr>
        <w:spacing w:line="240" w:lineRule="auto"/>
        <w:jc w:val="both"/>
        <w:rPr>
          <w:rFonts w:ascii="Calibri" w:hAnsi="Calibri" w:cs="Calibri"/>
        </w:rPr>
      </w:pPr>
    </w:p>
    <w:p w14:paraId="64470862" w14:textId="38115972" w:rsidR="00E8298E" w:rsidRDefault="00E8298E" w:rsidP="00830385">
      <w:pPr>
        <w:spacing w:line="240" w:lineRule="auto"/>
        <w:jc w:val="both"/>
        <w:rPr>
          <w:rFonts w:ascii="Calibri" w:hAnsi="Calibri" w:cs="Calibri"/>
        </w:rPr>
      </w:pPr>
    </w:p>
    <w:p w14:paraId="0CA12B88" w14:textId="1FD9F5F6" w:rsidR="00E8298E" w:rsidRDefault="00E8298E" w:rsidP="00830385">
      <w:pPr>
        <w:spacing w:line="240" w:lineRule="auto"/>
        <w:jc w:val="both"/>
        <w:rPr>
          <w:rFonts w:ascii="Calibri" w:hAnsi="Calibri" w:cs="Calibri"/>
        </w:rPr>
      </w:pPr>
    </w:p>
    <w:p w14:paraId="07BD8F00" w14:textId="6E85ED1C" w:rsidR="00E8298E" w:rsidRDefault="00E8298E" w:rsidP="00830385">
      <w:pPr>
        <w:spacing w:line="240" w:lineRule="auto"/>
        <w:jc w:val="both"/>
        <w:rPr>
          <w:rFonts w:ascii="Calibri" w:hAnsi="Calibri" w:cs="Calibri"/>
        </w:rPr>
      </w:pPr>
    </w:p>
    <w:p w14:paraId="22E65006" w14:textId="03F15AA3" w:rsidR="00E8298E" w:rsidRDefault="00E8298E" w:rsidP="00830385">
      <w:pPr>
        <w:spacing w:line="240" w:lineRule="auto"/>
        <w:jc w:val="both"/>
        <w:rPr>
          <w:rFonts w:ascii="Calibri" w:hAnsi="Calibri" w:cs="Calibri"/>
        </w:rPr>
      </w:pPr>
    </w:p>
    <w:p w14:paraId="5D2ED948" w14:textId="69529697" w:rsidR="00830385" w:rsidRDefault="00830385" w:rsidP="00830385">
      <w:pPr>
        <w:spacing w:line="240" w:lineRule="auto"/>
        <w:jc w:val="both"/>
        <w:rPr>
          <w:rFonts w:ascii="Calibri" w:hAnsi="Calibri" w:cs="Calibri"/>
        </w:rPr>
      </w:pPr>
    </w:p>
    <w:p w14:paraId="20680D3A" w14:textId="52D032E6" w:rsidR="00830385" w:rsidRDefault="00830385" w:rsidP="00830385">
      <w:pPr>
        <w:spacing w:line="240" w:lineRule="auto"/>
        <w:jc w:val="both"/>
        <w:rPr>
          <w:rFonts w:ascii="Calibri" w:hAnsi="Calibri" w:cs="Calibri"/>
        </w:rPr>
      </w:pPr>
    </w:p>
    <w:p w14:paraId="21AC7920" w14:textId="77777777" w:rsidR="00830385" w:rsidRDefault="00830385" w:rsidP="00830385">
      <w:pPr>
        <w:spacing w:line="240" w:lineRule="auto"/>
        <w:jc w:val="both"/>
        <w:rPr>
          <w:rFonts w:ascii="Calibri" w:hAnsi="Calibri" w:cs="Calibri"/>
        </w:rPr>
      </w:pPr>
    </w:p>
    <w:p w14:paraId="00EBF128" w14:textId="77777777" w:rsidR="00E8298E" w:rsidRPr="00C966E1" w:rsidRDefault="00E8298E" w:rsidP="00830385">
      <w:pPr>
        <w:spacing w:line="240" w:lineRule="auto"/>
        <w:jc w:val="both"/>
        <w:rPr>
          <w:rFonts w:ascii="Calibri" w:hAnsi="Calibri" w:cs="Calibri"/>
        </w:rPr>
      </w:pPr>
    </w:p>
    <w:p w14:paraId="7A40CEF7" w14:textId="7F3975C3" w:rsidR="00473642" w:rsidRPr="00E8298E" w:rsidRDefault="1CB9773B" w:rsidP="0013213A">
      <w:pPr>
        <w:pStyle w:val="Kop1"/>
        <w:spacing w:line="240" w:lineRule="auto"/>
        <w:rPr>
          <w:rFonts w:ascii="Calibri" w:eastAsiaTheme="majorEastAsia" w:hAnsi="Calibri" w:cs="Calibri"/>
          <w:sz w:val="40"/>
          <w:szCs w:val="40"/>
        </w:rPr>
      </w:pPr>
      <w:bookmarkStart w:id="11" w:name="_Toc177999196"/>
      <w:r w:rsidRPr="00E8298E">
        <w:rPr>
          <w:rFonts w:ascii="Calibri" w:eastAsiaTheme="majorEastAsia" w:hAnsi="Calibri" w:cs="Calibri"/>
          <w:sz w:val="40"/>
          <w:szCs w:val="40"/>
        </w:rPr>
        <w:lastRenderedPageBreak/>
        <w:t xml:space="preserve">1. </w:t>
      </w:r>
      <w:proofErr w:type="spellStart"/>
      <w:r w:rsidRPr="00E8298E">
        <w:rPr>
          <w:rFonts w:ascii="Calibri" w:eastAsiaTheme="majorEastAsia" w:hAnsi="Calibri" w:cs="Calibri"/>
          <w:sz w:val="40"/>
          <w:szCs w:val="40"/>
        </w:rPr>
        <w:t>Inleiding</w:t>
      </w:r>
      <w:bookmarkEnd w:id="11"/>
      <w:proofErr w:type="spellEnd"/>
    </w:p>
    <w:p w14:paraId="4AF71ED0" w14:textId="48BDB058" w:rsidR="001F1690" w:rsidRPr="00E8298E" w:rsidRDefault="08403820" w:rsidP="0013213A">
      <w:pPr>
        <w:tabs>
          <w:tab w:val="left" w:pos="709"/>
        </w:tabs>
        <w:spacing w:line="240" w:lineRule="auto"/>
        <w:jc w:val="both"/>
        <w:rPr>
          <w:rFonts w:ascii="Calibri" w:hAnsi="Calibri" w:cs="Calibri"/>
        </w:rPr>
      </w:pPr>
      <w:r w:rsidRPr="00E8298E">
        <w:rPr>
          <w:rFonts w:ascii="Calibri" w:hAnsi="Calibri" w:cs="Calibri"/>
        </w:rPr>
        <w:t>In 200</w:t>
      </w:r>
      <w:r w:rsidR="00802922">
        <w:rPr>
          <w:rFonts w:ascii="Calibri" w:hAnsi="Calibri" w:cs="Calibri"/>
        </w:rPr>
        <w:t xml:space="preserve">4 </w:t>
      </w:r>
      <w:r w:rsidRPr="00E8298E">
        <w:rPr>
          <w:rFonts w:ascii="Calibri" w:hAnsi="Calibri" w:cs="Calibri"/>
        </w:rPr>
        <w:t xml:space="preserve">is de MUSTANGH Foundation opgericht door </w:t>
      </w:r>
      <w:proofErr w:type="spellStart"/>
      <w:r w:rsidRPr="00E8298E">
        <w:rPr>
          <w:rFonts w:ascii="Calibri" w:hAnsi="Calibri" w:cs="Calibri"/>
        </w:rPr>
        <w:t>Gaël</w:t>
      </w:r>
      <w:proofErr w:type="spellEnd"/>
      <w:r w:rsidRPr="00E8298E">
        <w:rPr>
          <w:rFonts w:ascii="Calibri" w:hAnsi="Calibri" w:cs="Calibri"/>
        </w:rPr>
        <w:t xml:space="preserve"> </w:t>
      </w:r>
      <w:proofErr w:type="spellStart"/>
      <w:r w:rsidRPr="00E8298E">
        <w:rPr>
          <w:rFonts w:ascii="Calibri" w:hAnsi="Calibri" w:cs="Calibri"/>
        </w:rPr>
        <w:t>Pennings</w:t>
      </w:r>
      <w:proofErr w:type="spellEnd"/>
      <w:r w:rsidRPr="00E8298E">
        <w:rPr>
          <w:rFonts w:ascii="Calibri" w:hAnsi="Calibri" w:cs="Calibri"/>
        </w:rPr>
        <w:t xml:space="preserve"> en </w:t>
      </w:r>
      <w:proofErr w:type="spellStart"/>
      <w:r w:rsidRPr="00E8298E">
        <w:rPr>
          <w:rFonts w:ascii="Calibri" w:hAnsi="Calibri" w:cs="Calibri"/>
        </w:rPr>
        <w:t>Noëmi</w:t>
      </w:r>
      <w:proofErr w:type="spellEnd"/>
      <w:r w:rsidRPr="00E8298E">
        <w:rPr>
          <w:rFonts w:ascii="Calibri" w:hAnsi="Calibri" w:cs="Calibri"/>
        </w:rPr>
        <w:t xml:space="preserve"> </w:t>
      </w:r>
      <w:proofErr w:type="spellStart"/>
      <w:r w:rsidRPr="00E8298E">
        <w:rPr>
          <w:rFonts w:ascii="Calibri" w:hAnsi="Calibri" w:cs="Calibri"/>
        </w:rPr>
        <w:t>Nijsten</w:t>
      </w:r>
      <w:proofErr w:type="spellEnd"/>
      <w:r w:rsidRPr="00E8298E">
        <w:rPr>
          <w:rFonts w:ascii="Calibri" w:hAnsi="Calibri" w:cs="Calibri"/>
        </w:rPr>
        <w:t xml:space="preserve"> met enerzijds het doel om de gezondheidszorg van het West Gonja District in Ghana</w:t>
      </w:r>
      <w:r w:rsidR="00802922">
        <w:rPr>
          <w:rFonts w:ascii="Calibri" w:hAnsi="Calibri" w:cs="Calibri"/>
        </w:rPr>
        <w:t xml:space="preserve"> (inmiddels St. </w:t>
      </w:r>
      <w:proofErr w:type="spellStart"/>
      <w:proofErr w:type="gramStart"/>
      <w:r w:rsidR="00802922">
        <w:rPr>
          <w:rFonts w:ascii="Calibri" w:hAnsi="Calibri" w:cs="Calibri"/>
        </w:rPr>
        <w:t>Anne;s</w:t>
      </w:r>
      <w:proofErr w:type="spellEnd"/>
      <w:proofErr w:type="gramEnd"/>
      <w:r w:rsidR="00802922">
        <w:rPr>
          <w:rFonts w:ascii="Calibri" w:hAnsi="Calibri" w:cs="Calibri"/>
        </w:rPr>
        <w:t xml:space="preserve"> </w:t>
      </w:r>
      <w:proofErr w:type="spellStart"/>
      <w:r w:rsidR="00802922">
        <w:rPr>
          <w:rFonts w:ascii="Calibri" w:hAnsi="Calibri" w:cs="Calibri"/>
        </w:rPr>
        <w:t>Hospital</w:t>
      </w:r>
      <w:proofErr w:type="spellEnd"/>
      <w:r w:rsidR="00802922">
        <w:rPr>
          <w:rFonts w:ascii="Calibri" w:hAnsi="Calibri" w:cs="Calibri"/>
        </w:rPr>
        <w:t>)</w:t>
      </w:r>
      <w:r w:rsidRPr="00E8298E">
        <w:rPr>
          <w:rFonts w:ascii="Calibri" w:hAnsi="Calibri" w:cs="Calibri"/>
        </w:rPr>
        <w:t xml:space="preserve"> te verbeteren en </w:t>
      </w:r>
      <w:r w:rsidR="00E8298E" w:rsidRPr="00E8298E">
        <w:rPr>
          <w:rFonts w:ascii="Calibri" w:hAnsi="Calibri" w:cs="Calibri"/>
        </w:rPr>
        <w:t xml:space="preserve">om </w:t>
      </w:r>
      <w:r w:rsidRPr="00E8298E">
        <w:rPr>
          <w:rFonts w:ascii="Calibri" w:hAnsi="Calibri" w:cs="Calibri"/>
        </w:rPr>
        <w:t xml:space="preserve">anderzijds een nieuwe leeromgeving aan medische studenten te kunnen bieden. Onze </w:t>
      </w:r>
      <w:r w:rsidR="00C13CB5" w:rsidRPr="00E8298E">
        <w:rPr>
          <w:rFonts w:ascii="Calibri" w:hAnsi="Calibri" w:cs="Calibri"/>
        </w:rPr>
        <w:t>missie</w:t>
      </w:r>
      <w:r w:rsidRPr="00E8298E">
        <w:rPr>
          <w:rFonts w:ascii="Calibri" w:hAnsi="Calibri" w:cs="Calibri"/>
        </w:rPr>
        <w:t xml:space="preserve"> beschrijft het belang van de MUSTANGH Foundation. Onze </w:t>
      </w:r>
      <w:r w:rsidR="00C13CB5" w:rsidRPr="00E8298E">
        <w:rPr>
          <w:rFonts w:ascii="Calibri" w:hAnsi="Calibri" w:cs="Calibri"/>
        </w:rPr>
        <w:t>visie</w:t>
      </w:r>
      <w:r w:rsidRPr="00E8298E">
        <w:rPr>
          <w:rFonts w:ascii="Calibri" w:hAnsi="Calibri" w:cs="Calibri"/>
        </w:rPr>
        <w:t xml:space="preserve"> ge</w:t>
      </w:r>
      <w:r w:rsidR="00C13CB5" w:rsidRPr="00E8298E">
        <w:rPr>
          <w:rFonts w:ascii="Calibri" w:hAnsi="Calibri" w:cs="Calibri"/>
        </w:rPr>
        <w:t>eft</w:t>
      </w:r>
      <w:r w:rsidRPr="00E8298E">
        <w:rPr>
          <w:rFonts w:ascii="Calibri" w:hAnsi="Calibri" w:cs="Calibri"/>
        </w:rPr>
        <w:t xml:space="preserve"> concreet aan wat wij willen bereiken op lange én korte termijn met MUSTANGH Foundation. Ten slotte worden onze te bereiken doelen beschreven waar wij als bestuur van MUSTANGH komend jaar naartoe wil</w:t>
      </w:r>
      <w:r w:rsidR="00E8298E" w:rsidRPr="00E8298E">
        <w:rPr>
          <w:rFonts w:ascii="Calibri" w:hAnsi="Calibri" w:cs="Calibri"/>
        </w:rPr>
        <w:t>len</w:t>
      </w:r>
      <w:r w:rsidRPr="00E8298E">
        <w:rPr>
          <w:rFonts w:ascii="Calibri" w:hAnsi="Calibri" w:cs="Calibri"/>
        </w:rPr>
        <w:t xml:space="preserve"> werken. Vanuit d</w:t>
      </w:r>
      <w:r w:rsidR="008960D9" w:rsidRPr="00E8298E">
        <w:rPr>
          <w:rFonts w:ascii="Calibri" w:hAnsi="Calibri" w:cs="Calibri"/>
        </w:rPr>
        <w:t xml:space="preserve">eze </w:t>
      </w:r>
      <w:r w:rsidRPr="00E8298E">
        <w:rPr>
          <w:rFonts w:ascii="Calibri" w:hAnsi="Calibri" w:cs="Calibri"/>
        </w:rPr>
        <w:t xml:space="preserve">doelen zullen strategieën bedacht worden om deze doelen te bereiken. </w:t>
      </w:r>
    </w:p>
    <w:p w14:paraId="2AE0A39B" w14:textId="098D785D" w:rsidR="001F1690" w:rsidRPr="00E8298E" w:rsidRDefault="1CB9773B" w:rsidP="0013213A">
      <w:pPr>
        <w:pStyle w:val="Kop1"/>
        <w:spacing w:line="240" w:lineRule="auto"/>
        <w:rPr>
          <w:rFonts w:ascii="Calibri" w:eastAsiaTheme="majorEastAsia" w:hAnsi="Calibri" w:cs="Calibri"/>
          <w:bCs w:val="0"/>
          <w:sz w:val="40"/>
          <w:szCs w:val="40"/>
          <w:lang w:val="nl-NL"/>
        </w:rPr>
      </w:pPr>
      <w:bookmarkStart w:id="12" w:name="_Toc177999197"/>
      <w:r w:rsidRPr="00E8298E">
        <w:rPr>
          <w:rFonts w:ascii="Calibri" w:eastAsiaTheme="majorEastAsia" w:hAnsi="Calibri" w:cs="Calibri"/>
          <w:bCs w:val="0"/>
          <w:sz w:val="40"/>
          <w:szCs w:val="40"/>
          <w:lang w:val="nl-NL"/>
        </w:rPr>
        <w:t>2. Missie</w:t>
      </w:r>
      <w:bookmarkEnd w:id="12"/>
    </w:p>
    <w:p w14:paraId="272D901D" w14:textId="1D02E5AE" w:rsidR="001F1690" w:rsidRPr="00E8298E" w:rsidRDefault="08403820" w:rsidP="0013213A">
      <w:pPr>
        <w:spacing w:line="240" w:lineRule="auto"/>
        <w:jc w:val="both"/>
        <w:rPr>
          <w:rFonts w:ascii="Calibri" w:hAnsi="Calibri" w:cs="Calibri"/>
        </w:rPr>
      </w:pPr>
      <w:r w:rsidRPr="00E8298E">
        <w:rPr>
          <w:rFonts w:ascii="Calibri" w:hAnsi="Calibri" w:cs="Calibri"/>
        </w:rPr>
        <w:t xml:space="preserve">MUSTANGH Foundation is een studentenorganisatie die een ‘win-win’ situatie creëert voor enerzijds het </w:t>
      </w:r>
      <w:r w:rsidR="00802922">
        <w:rPr>
          <w:rFonts w:ascii="Calibri" w:hAnsi="Calibri" w:cs="Calibri"/>
        </w:rPr>
        <w:t xml:space="preserve">St. Anne’s Hospital </w:t>
      </w:r>
      <w:r w:rsidRPr="00E8298E">
        <w:rPr>
          <w:rFonts w:ascii="Calibri" w:hAnsi="Calibri" w:cs="Calibri"/>
        </w:rPr>
        <w:t xml:space="preserve">(WGH) in Ghana en anderzijds voor geneeskundestudenten aan Maastricht University. </w:t>
      </w:r>
    </w:p>
    <w:p w14:paraId="0543061C" w14:textId="039CC3C3" w:rsidR="001F1690" w:rsidRPr="00E8298E" w:rsidRDefault="08403820" w:rsidP="0013213A">
      <w:pPr>
        <w:spacing w:line="240" w:lineRule="auto"/>
        <w:jc w:val="both"/>
        <w:rPr>
          <w:rFonts w:ascii="Calibri" w:hAnsi="Calibri" w:cs="Calibri"/>
        </w:rPr>
      </w:pPr>
      <w:r w:rsidRPr="00E8298E">
        <w:rPr>
          <w:rFonts w:ascii="Calibri" w:hAnsi="Calibri" w:cs="Calibri"/>
        </w:rPr>
        <w:t xml:space="preserve">De MUSTANGH Foundation stelt zichzelf twee belangrijke kerntaken, namelijk: </w:t>
      </w:r>
    </w:p>
    <w:p w14:paraId="04D44FC8" w14:textId="442568BE" w:rsidR="001F1690" w:rsidRPr="00C966E1" w:rsidRDefault="001F1690" w:rsidP="0013213A">
      <w:pPr>
        <w:spacing w:line="240" w:lineRule="auto"/>
        <w:jc w:val="both"/>
        <w:rPr>
          <w:rFonts w:ascii="Calibri" w:hAnsi="Calibri" w:cs="Calibri"/>
          <w:b/>
          <w:bCs/>
          <w:color w:val="C45911" w:themeColor="accent2" w:themeShade="BF"/>
          <w:sz w:val="24"/>
          <w:szCs w:val="24"/>
        </w:rPr>
      </w:pPr>
    </w:p>
    <w:p w14:paraId="65CDED99" w14:textId="499E9B3B" w:rsidR="001F1690" w:rsidRPr="00E8298E" w:rsidRDefault="1CB9773B" w:rsidP="0013213A">
      <w:pPr>
        <w:spacing w:line="240" w:lineRule="auto"/>
        <w:jc w:val="both"/>
        <w:rPr>
          <w:rFonts w:ascii="Calibri" w:hAnsi="Calibri" w:cs="Calibri"/>
          <w:sz w:val="28"/>
          <w:szCs w:val="28"/>
        </w:rPr>
      </w:pPr>
      <w:r w:rsidRPr="00E8298E">
        <w:rPr>
          <w:rFonts w:ascii="Calibri" w:hAnsi="Calibri" w:cs="Calibri"/>
          <w:color w:val="C45911" w:themeColor="accent2" w:themeShade="BF"/>
          <w:sz w:val="28"/>
          <w:szCs w:val="28"/>
        </w:rPr>
        <w:t xml:space="preserve">2.1 ONDERWIJS </w:t>
      </w:r>
    </w:p>
    <w:p w14:paraId="300D672D" w14:textId="00EBBAC6" w:rsidR="001F1690" w:rsidRPr="00E8298E" w:rsidRDefault="08403820" w:rsidP="0013213A">
      <w:pPr>
        <w:spacing w:line="240" w:lineRule="auto"/>
        <w:jc w:val="both"/>
        <w:rPr>
          <w:rFonts w:ascii="Calibri" w:hAnsi="Calibri" w:cs="Calibri"/>
        </w:rPr>
      </w:pPr>
      <w:r w:rsidRPr="00E8298E">
        <w:rPr>
          <w:rFonts w:ascii="Calibri" w:hAnsi="Calibri" w:cs="Calibri"/>
        </w:rPr>
        <w:t xml:space="preserve">Wij bieden studenten van Maastricht University de mogelijkheid om een deel van het curriculum in het </w:t>
      </w:r>
      <w:r w:rsidR="00802922">
        <w:rPr>
          <w:rFonts w:ascii="Calibri" w:hAnsi="Calibri" w:cs="Calibri"/>
        </w:rPr>
        <w:t>St. Anne’s</w:t>
      </w:r>
      <w:r w:rsidRPr="00E8298E">
        <w:rPr>
          <w:rFonts w:ascii="Calibri" w:hAnsi="Calibri" w:cs="Calibri"/>
        </w:rPr>
        <w:t xml:space="preserve"> te volgen. Hieronder valt</w:t>
      </w:r>
      <w:r w:rsidR="00802922">
        <w:rPr>
          <w:rFonts w:ascii="Calibri" w:hAnsi="Calibri" w:cs="Calibri"/>
        </w:rPr>
        <w:t xml:space="preserve"> gedurende het jaar 202</w:t>
      </w:r>
      <w:r w:rsidR="00DA4E47">
        <w:rPr>
          <w:rFonts w:ascii="Calibri" w:hAnsi="Calibri" w:cs="Calibri"/>
        </w:rPr>
        <w:t>4</w:t>
      </w:r>
      <w:r w:rsidR="00802922">
        <w:rPr>
          <w:rFonts w:ascii="Calibri" w:hAnsi="Calibri" w:cs="Calibri"/>
        </w:rPr>
        <w:t>-202</w:t>
      </w:r>
      <w:r w:rsidR="00DA4E47">
        <w:rPr>
          <w:rFonts w:ascii="Calibri" w:hAnsi="Calibri" w:cs="Calibri"/>
        </w:rPr>
        <w:t>5</w:t>
      </w:r>
      <w:r w:rsidRPr="00E8298E">
        <w:rPr>
          <w:rFonts w:ascii="Calibri" w:hAnsi="Calibri" w:cs="Calibri"/>
        </w:rPr>
        <w:t xml:space="preserve"> het keuze-onderwijs</w:t>
      </w:r>
      <w:r w:rsidR="00802922">
        <w:rPr>
          <w:rFonts w:ascii="Calibri" w:hAnsi="Calibri" w:cs="Calibri"/>
        </w:rPr>
        <w:t xml:space="preserve"> Tropengeneeskunde en </w:t>
      </w:r>
      <w:r w:rsidR="00DA4E47">
        <w:rPr>
          <w:rFonts w:ascii="Calibri" w:hAnsi="Calibri" w:cs="Calibri"/>
        </w:rPr>
        <w:t>G</w:t>
      </w:r>
      <w:r w:rsidR="00802922">
        <w:rPr>
          <w:rFonts w:ascii="Calibri" w:hAnsi="Calibri" w:cs="Calibri"/>
        </w:rPr>
        <w:t xml:space="preserve">PS. </w:t>
      </w:r>
      <w:r w:rsidRPr="00E8298E">
        <w:rPr>
          <w:rFonts w:ascii="Calibri" w:hAnsi="Calibri" w:cs="Calibri"/>
        </w:rPr>
        <w:t>Dit geeft de studenten een unieke kans om ervaring en kennis op te doen in een Afrikaans ziekenhuis.</w:t>
      </w:r>
    </w:p>
    <w:p w14:paraId="1E6C33BC" w14:textId="4045E465" w:rsidR="001F1690" w:rsidRPr="00C966E1" w:rsidRDefault="001F1690" w:rsidP="0013213A">
      <w:pPr>
        <w:spacing w:line="240" w:lineRule="auto"/>
        <w:jc w:val="both"/>
        <w:rPr>
          <w:rFonts w:ascii="Calibri" w:hAnsi="Calibri" w:cs="Calibri"/>
          <w:b/>
          <w:bCs/>
          <w:color w:val="C45911" w:themeColor="accent2" w:themeShade="BF"/>
          <w:sz w:val="24"/>
          <w:szCs w:val="24"/>
        </w:rPr>
      </w:pPr>
    </w:p>
    <w:p w14:paraId="3C1DDCF8" w14:textId="5C4361DD" w:rsidR="001F1690" w:rsidRPr="00E8298E" w:rsidRDefault="08403820" w:rsidP="0013213A">
      <w:pPr>
        <w:spacing w:line="240" w:lineRule="auto"/>
        <w:jc w:val="both"/>
        <w:rPr>
          <w:rFonts w:ascii="Calibri" w:hAnsi="Calibri" w:cs="Calibri"/>
          <w:sz w:val="28"/>
          <w:szCs w:val="28"/>
        </w:rPr>
      </w:pPr>
      <w:r w:rsidRPr="00E8298E">
        <w:rPr>
          <w:rFonts w:ascii="Calibri" w:hAnsi="Calibri" w:cs="Calibri"/>
          <w:color w:val="C45911" w:themeColor="accent2" w:themeShade="BF"/>
          <w:sz w:val="28"/>
          <w:szCs w:val="28"/>
        </w:rPr>
        <w:t>2.2 ONDERSTEUNING</w:t>
      </w:r>
    </w:p>
    <w:p w14:paraId="515E4183" w14:textId="6382FAF5" w:rsidR="001F1690" w:rsidRPr="00E8298E" w:rsidRDefault="08403820" w:rsidP="0013213A">
      <w:pPr>
        <w:spacing w:line="240" w:lineRule="auto"/>
        <w:jc w:val="both"/>
        <w:rPr>
          <w:rFonts w:ascii="Calibri" w:hAnsi="Calibri" w:cs="Calibri"/>
        </w:rPr>
      </w:pPr>
      <w:r w:rsidRPr="00E8298E">
        <w:rPr>
          <w:rFonts w:ascii="Calibri" w:hAnsi="Calibri" w:cs="Calibri"/>
        </w:rPr>
        <w:t>De ondersteuning omvat</w:t>
      </w:r>
      <w:r w:rsidR="009A39E9" w:rsidRPr="00E8298E">
        <w:rPr>
          <w:rFonts w:ascii="Calibri" w:hAnsi="Calibri" w:cs="Calibri"/>
        </w:rPr>
        <w:t xml:space="preserve"> </w:t>
      </w:r>
      <w:r w:rsidRPr="00E8298E">
        <w:rPr>
          <w:rFonts w:ascii="Calibri" w:hAnsi="Calibri" w:cs="Calibri"/>
        </w:rPr>
        <w:t xml:space="preserve">financiële </w:t>
      </w:r>
      <w:r w:rsidR="00981C25" w:rsidRPr="00E8298E">
        <w:rPr>
          <w:rFonts w:ascii="Calibri" w:hAnsi="Calibri" w:cs="Calibri"/>
        </w:rPr>
        <w:t xml:space="preserve">support, </w:t>
      </w:r>
      <w:r w:rsidRPr="00E8298E">
        <w:rPr>
          <w:rFonts w:ascii="Calibri" w:hAnsi="Calibri" w:cs="Calibri"/>
        </w:rPr>
        <w:t xml:space="preserve">materiële support, mankracht en kennisoverdracht. Wij geloven dat het verbeteren van de kennisstructuur een duurzame manier is voor het optimaliseren van de gezondheidszorg. Dit bereiken wij </w:t>
      </w:r>
      <w:proofErr w:type="gramStart"/>
      <w:r w:rsidRPr="00E8298E">
        <w:rPr>
          <w:rFonts w:ascii="Calibri" w:hAnsi="Calibri" w:cs="Calibri"/>
        </w:rPr>
        <w:t>middels</w:t>
      </w:r>
      <w:proofErr w:type="gramEnd"/>
      <w:r w:rsidRPr="00E8298E">
        <w:rPr>
          <w:rFonts w:ascii="Calibri" w:hAnsi="Calibri" w:cs="Calibri"/>
        </w:rPr>
        <w:t xml:space="preserve"> het financieren van opleidingen, trainingen en cursussen voor werknemers van het </w:t>
      </w:r>
      <w:r w:rsidR="00760BD0">
        <w:rPr>
          <w:rFonts w:ascii="Calibri" w:hAnsi="Calibri" w:cs="Calibri"/>
        </w:rPr>
        <w:t>St. Anne’s</w:t>
      </w:r>
      <w:r w:rsidRPr="00E8298E">
        <w:rPr>
          <w:rFonts w:ascii="Calibri" w:hAnsi="Calibri" w:cs="Calibri"/>
        </w:rPr>
        <w:t>.</w:t>
      </w:r>
    </w:p>
    <w:p w14:paraId="7EB68050" w14:textId="6E3F5A71" w:rsidR="001F1690" w:rsidRPr="00E8298E" w:rsidRDefault="1CB9773B" w:rsidP="0013213A">
      <w:pPr>
        <w:pStyle w:val="Kop1"/>
        <w:spacing w:line="240" w:lineRule="auto"/>
        <w:rPr>
          <w:rFonts w:ascii="Calibri" w:eastAsiaTheme="majorEastAsia" w:hAnsi="Calibri" w:cs="Calibri"/>
          <w:bCs w:val="0"/>
          <w:sz w:val="40"/>
          <w:szCs w:val="40"/>
          <w:lang w:val="nl-NL"/>
        </w:rPr>
      </w:pPr>
      <w:bookmarkStart w:id="13" w:name="_Toc177999198"/>
      <w:r w:rsidRPr="00E8298E">
        <w:rPr>
          <w:rFonts w:ascii="Calibri" w:eastAsiaTheme="majorEastAsia" w:hAnsi="Calibri" w:cs="Calibri"/>
          <w:bCs w:val="0"/>
          <w:sz w:val="40"/>
          <w:szCs w:val="40"/>
          <w:lang w:val="nl-NL"/>
        </w:rPr>
        <w:t>3. Visie</w:t>
      </w:r>
      <w:bookmarkEnd w:id="13"/>
    </w:p>
    <w:p w14:paraId="239BC8FB" w14:textId="62325E4B" w:rsidR="001F1690" w:rsidRPr="00E8298E" w:rsidRDefault="6F698A54" w:rsidP="0013213A">
      <w:pPr>
        <w:pStyle w:val="Kop2"/>
        <w:spacing w:line="240" w:lineRule="auto"/>
        <w:jc w:val="both"/>
        <w:rPr>
          <w:rFonts w:ascii="Calibri" w:hAnsi="Calibri" w:cs="Calibri"/>
          <w:b w:val="0"/>
          <w:bCs w:val="0"/>
          <w:sz w:val="28"/>
          <w:szCs w:val="24"/>
        </w:rPr>
      </w:pPr>
      <w:bookmarkStart w:id="14" w:name="_Toc177999199"/>
      <w:r w:rsidRPr="00E8298E">
        <w:rPr>
          <w:rFonts w:ascii="Calibri" w:hAnsi="Calibri" w:cs="Calibri"/>
          <w:b w:val="0"/>
          <w:bCs w:val="0"/>
          <w:sz w:val="28"/>
          <w:szCs w:val="24"/>
        </w:rPr>
        <w:t>3.1 Onderwijs</w:t>
      </w:r>
      <w:bookmarkEnd w:id="14"/>
    </w:p>
    <w:p w14:paraId="1E99F647" w14:textId="05B19465" w:rsidR="6F698A54" w:rsidRPr="00E8298E" w:rsidRDefault="6F698A54" w:rsidP="0013213A">
      <w:pPr>
        <w:spacing w:line="240" w:lineRule="auto"/>
        <w:jc w:val="both"/>
        <w:rPr>
          <w:rFonts w:ascii="Calibri" w:eastAsiaTheme="majorEastAsia" w:hAnsi="Calibri" w:cs="Calibri"/>
          <w:lang w:val="nl"/>
        </w:rPr>
      </w:pPr>
      <w:r w:rsidRPr="00E8298E">
        <w:rPr>
          <w:rFonts w:ascii="Calibri" w:eastAsiaTheme="majorEastAsia" w:hAnsi="Calibri" w:cs="Calibri"/>
          <w:lang w:val="nl"/>
        </w:rPr>
        <w:t xml:space="preserve">MUSTANGH heeft de unieke leerervaring gecreëerd voor Geneeskundestudenten om een deel van hun master te volgen in het </w:t>
      </w:r>
      <w:r w:rsidR="00760BD0">
        <w:rPr>
          <w:rFonts w:ascii="Calibri" w:eastAsiaTheme="majorEastAsia" w:hAnsi="Calibri" w:cs="Calibri"/>
          <w:lang w:val="nl"/>
        </w:rPr>
        <w:t>St. Anne’s</w:t>
      </w:r>
      <w:r w:rsidRPr="00E8298E">
        <w:rPr>
          <w:rFonts w:ascii="Calibri" w:eastAsiaTheme="majorEastAsia" w:hAnsi="Calibri" w:cs="Calibri"/>
          <w:lang w:val="nl"/>
        </w:rPr>
        <w:t>. Er zijn verschillende mogelijkheden waar w</w:t>
      </w:r>
      <w:r w:rsidR="00E8298E">
        <w:rPr>
          <w:rFonts w:ascii="Calibri" w:eastAsiaTheme="majorEastAsia" w:hAnsi="Calibri" w:cs="Calibri"/>
          <w:lang w:val="nl"/>
        </w:rPr>
        <w:t>ij ons</w:t>
      </w:r>
      <w:r w:rsidRPr="00E8298E">
        <w:rPr>
          <w:rFonts w:ascii="Calibri" w:eastAsiaTheme="majorEastAsia" w:hAnsi="Calibri" w:cs="Calibri"/>
          <w:lang w:val="nl"/>
        </w:rPr>
        <w:t xml:space="preserve"> komend jaar ons op willen focussen. </w:t>
      </w:r>
      <w:r w:rsidR="00760BD0">
        <w:rPr>
          <w:rFonts w:ascii="Calibri" w:eastAsiaTheme="majorEastAsia" w:hAnsi="Calibri" w:cs="Calibri"/>
          <w:lang w:val="nl"/>
        </w:rPr>
        <w:t xml:space="preserve">Allereerst is dit het algemene keuzecoschap Tropengeneeskunde, en daarnaast </w:t>
      </w:r>
      <w:r w:rsidR="00B415A4">
        <w:rPr>
          <w:rFonts w:ascii="Calibri" w:eastAsiaTheme="majorEastAsia" w:hAnsi="Calibri" w:cs="Calibri"/>
          <w:lang w:val="nl"/>
        </w:rPr>
        <w:t xml:space="preserve">het voor ons nieuwe </w:t>
      </w:r>
      <w:r w:rsidR="00760BD0">
        <w:rPr>
          <w:rFonts w:ascii="Calibri" w:eastAsiaTheme="majorEastAsia" w:hAnsi="Calibri" w:cs="Calibri"/>
          <w:lang w:val="nl"/>
        </w:rPr>
        <w:t xml:space="preserve">keuzecoschap Gezondheid, Preventie en Samenleving (GPS) in tropische setting. </w:t>
      </w:r>
    </w:p>
    <w:p w14:paraId="70A2B520" w14:textId="629C25DB" w:rsidR="001F1690" w:rsidRPr="00E8298E" w:rsidRDefault="001F1690" w:rsidP="0013213A">
      <w:pPr>
        <w:spacing w:line="240" w:lineRule="auto"/>
        <w:jc w:val="both"/>
        <w:rPr>
          <w:rFonts w:ascii="Calibri" w:hAnsi="Calibri" w:cs="Calibri"/>
        </w:rPr>
      </w:pPr>
    </w:p>
    <w:p w14:paraId="71E7C316" w14:textId="6B120586" w:rsidR="001F1690" w:rsidRPr="00E8298E" w:rsidRDefault="00760BD0" w:rsidP="0013213A">
      <w:pPr>
        <w:spacing w:after="160" w:line="259" w:lineRule="auto"/>
        <w:jc w:val="both"/>
        <w:rPr>
          <w:rFonts w:ascii="Calibri" w:hAnsi="Calibri" w:cs="Calibri"/>
        </w:rPr>
      </w:pPr>
      <w:r>
        <w:rPr>
          <w:rFonts w:ascii="Calibri" w:hAnsi="Calibri" w:cs="Calibri"/>
        </w:rPr>
        <w:t xml:space="preserve">Enkele jaren </w:t>
      </w:r>
      <w:r w:rsidR="00523301">
        <w:rPr>
          <w:rFonts w:ascii="Calibri" w:hAnsi="Calibri" w:cs="Calibri"/>
        </w:rPr>
        <w:t xml:space="preserve">geleden </w:t>
      </w:r>
      <w:r w:rsidR="00523301" w:rsidRPr="00E8298E">
        <w:rPr>
          <w:rFonts w:ascii="Calibri" w:hAnsi="Calibri" w:cs="Calibri"/>
        </w:rPr>
        <w:t>stuurden</w:t>
      </w:r>
      <w:r w:rsidR="005119B2">
        <w:rPr>
          <w:rFonts w:ascii="Calibri" w:hAnsi="Calibri" w:cs="Calibri"/>
        </w:rPr>
        <w:t xml:space="preserve"> wij </w:t>
      </w:r>
      <w:r w:rsidR="294F4372" w:rsidRPr="00E8298E">
        <w:rPr>
          <w:rFonts w:ascii="Calibri" w:hAnsi="Calibri" w:cs="Calibri"/>
        </w:rPr>
        <w:t>met name GEZP studenten naar Ghana</w:t>
      </w:r>
      <w:r w:rsidR="005119B2">
        <w:rPr>
          <w:rFonts w:ascii="Calibri" w:hAnsi="Calibri" w:cs="Calibri"/>
        </w:rPr>
        <w:t xml:space="preserve">, echter heeft de </w:t>
      </w:r>
      <w:r w:rsidR="294F4372" w:rsidRPr="00E8298E">
        <w:rPr>
          <w:rFonts w:ascii="Calibri" w:hAnsi="Calibri" w:cs="Calibri"/>
        </w:rPr>
        <w:t xml:space="preserve">universiteit de </w:t>
      </w:r>
      <w:r w:rsidR="00E8298E" w:rsidRPr="00E8298E">
        <w:rPr>
          <w:rFonts w:ascii="Calibri" w:hAnsi="Calibri" w:cs="Calibri"/>
        </w:rPr>
        <w:t>GEZP-criteria</w:t>
      </w:r>
      <w:r w:rsidR="294F4372" w:rsidRPr="00E8298E">
        <w:rPr>
          <w:rFonts w:ascii="Calibri" w:hAnsi="Calibri" w:cs="Calibri"/>
        </w:rPr>
        <w:t xml:space="preserve"> heeft aangepast</w:t>
      </w:r>
      <w:r w:rsidR="005119B2">
        <w:rPr>
          <w:rFonts w:ascii="Calibri" w:hAnsi="Calibri" w:cs="Calibri"/>
        </w:rPr>
        <w:t xml:space="preserve"> </w:t>
      </w:r>
      <w:r w:rsidR="294F4372" w:rsidRPr="00E8298E">
        <w:rPr>
          <w:rFonts w:ascii="Calibri" w:hAnsi="Calibri" w:cs="Calibri"/>
        </w:rPr>
        <w:t>waardoor het niet meer toege</w:t>
      </w:r>
      <w:r w:rsidR="005119B2">
        <w:rPr>
          <w:rFonts w:ascii="Calibri" w:hAnsi="Calibri" w:cs="Calibri"/>
        </w:rPr>
        <w:t>staan</w:t>
      </w:r>
      <w:r w:rsidR="294F4372" w:rsidRPr="00E8298E">
        <w:rPr>
          <w:rFonts w:ascii="Calibri" w:hAnsi="Calibri" w:cs="Calibri"/>
        </w:rPr>
        <w:t xml:space="preserve"> is </w:t>
      </w:r>
      <w:r>
        <w:rPr>
          <w:rFonts w:ascii="Calibri" w:hAnsi="Calibri" w:cs="Calibri"/>
        </w:rPr>
        <w:t>de GEZP in het buitenland te volgen</w:t>
      </w:r>
      <w:r w:rsidR="005119B2">
        <w:rPr>
          <w:rFonts w:ascii="Calibri" w:hAnsi="Calibri" w:cs="Calibri"/>
        </w:rPr>
        <w:t>. Dit is de reden dat er</w:t>
      </w:r>
      <w:r w:rsidR="294F4372" w:rsidRPr="00E8298E">
        <w:rPr>
          <w:rFonts w:ascii="Calibri" w:hAnsi="Calibri" w:cs="Calibri"/>
        </w:rPr>
        <w:t xml:space="preserve"> </w:t>
      </w:r>
      <w:r w:rsidR="00523301">
        <w:rPr>
          <w:rFonts w:ascii="Calibri" w:hAnsi="Calibri" w:cs="Calibri"/>
        </w:rPr>
        <w:t xml:space="preserve">vier </w:t>
      </w:r>
      <w:r w:rsidR="00523301" w:rsidRPr="00E8298E">
        <w:rPr>
          <w:rFonts w:ascii="Calibri" w:hAnsi="Calibri" w:cs="Calibri"/>
        </w:rPr>
        <w:t>jaar</w:t>
      </w:r>
      <w:r>
        <w:rPr>
          <w:rFonts w:ascii="Calibri" w:hAnsi="Calibri" w:cs="Calibri"/>
        </w:rPr>
        <w:t xml:space="preserve"> geleden</w:t>
      </w:r>
      <w:r w:rsidR="294F4372" w:rsidRPr="00E8298E">
        <w:rPr>
          <w:rFonts w:ascii="Calibri" w:hAnsi="Calibri" w:cs="Calibri"/>
        </w:rPr>
        <w:t xml:space="preserve"> een opzet </w:t>
      </w:r>
      <w:r w:rsidR="005119B2">
        <w:rPr>
          <w:rFonts w:ascii="Calibri" w:hAnsi="Calibri" w:cs="Calibri"/>
        </w:rPr>
        <w:t xml:space="preserve">is </w:t>
      </w:r>
      <w:r w:rsidR="294F4372" w:rsidRPr="00E8298E">
        <w:rPr>
          <w:rFonts w:ascii="Calibri" w:hAnsi="Calibri" w:cs="Calibri"/>
        </w:rPr>
        <w:t>gemaakt voor een Tropenblok. Op deze manier proberen wij onze missie, oftewel de win-win situatie in stan</w:t>
      </w:r>
      <w:r w:rsidR="00E8298E">
        <w:rPr>
          <w:rFonts w:ascii="Calibri" w:hAnsi="Calibri" w:cs="Calibri"/>
        </w:rPr>
        <w:t>d</w:t>
      </w:r>
      <w:r w:rsidR="294F4372" w:rsidRPr="00E8298E">
        <w:rPr>
          <w:rFonts w:ascii="Calibri" w:hAnsi="Calibri" w:cs="Calibri"/>
        </w:rPr>
        <w:t xml:space="preserve"> te houden op een nieuwe creatieve manier. Dit tropenblok zal bestaan uit 10 maandagavonden </w:t>
      </w:r>
      <w:r w:rsidR="00EF4AA7">
        <w:rPr>
          <w:rFonts w:ascii="Calibri" w:hAnsi="Calibri" w:cs="Calibri"/>
        </w:rPr>
        <w:t>gevuld</w:t>
      </w:r>
      <w:r w:rsidR="294F4372" w:rsidRPr="00E8298E">
        <w:rPr>
          <w:rFonts w:ascii="Calibri" w:hAnsi="Calibri" w:cs="Calibri"/>
        </w:rPr>
        <w:t xml:space="preserve"> met verschillende colleges </w:t>
      </w:r>
      <w:r w:rsidR="00EF4AA7">
        <w:rPr>
          <w:rFonts w:ascii="Calibri" w:hAnsi="Calibri" w:cs="Calibri"/>
        </w:rPr>
        <w:t xml:space="preserve">over tropische vraagstukken en ziektebeelden. </w:t>
      </w:r>
    </w:p>
    <w:p w14:paraId="1DD01570" w14:textId="56861FBB" w:rsidR="001F1690" w:rsidRPr="00C966E1" w:rsidRDefault="001F1690" w:rsidP="0013213A">
      <w:pPr>
        <w:spacing w:line="240" w:lineRule="auto"/>
        <w:jc w:val="both"/>
        <w:rPr>
          <w:rFonts w:ascii="Calibri" w:hAnsi="Calibri" w:cs="Calibri"/>
          <w:sz w:val="24"/>
          <w:szCs w:val="24"/>
        </w:rPr>
      </w:pPr>
    </w:p>
    <w:p w14:paraId="28BA598C" w14:textId="4ECD8EC6" w:rsidR="001F1690" w:rsidRPr="005119B2" w:rsidRDefault="1CB9773B" w:rsidP="0013213A">
      <w:pPr>
        <w:pStyle w:val="Kop2"/>
        <w:spacing w:line="240" w:lineRule="auto"/>
        <w:jc w:val="both"/>
        <w:rPr>
          <w:rFonts w:ascii="Calibri" w:hAnsi="Calibri" w:cs="Calibri"/>
          <w:b w:val="0"/>
          <w:bCs w:val="0"/>
          <w:sz w:val="28"/>
          <w:szCs w:val="28"/>
        </w:rPr>
      </w:pPr>
      <w:bookmarkStart w:id="15" w:name="_Toc177999200"/>
      <w:r w:rsidRPr="005119B2">
        <w:rPr>
          <w:rFonts w:ascii="Calibri" w:hAnsi="Calibri" w:cs="Calibri"/>
          <w:b w:val="0"/>
          <w:bCs w:val="0"/>
          <w:sz w:val="28"/>
          <w:szCs w:val="28"/>
        </w:rPr>
        <w:lastRenderedPageBreak/>
        <w:t>3.2 Ondersteuning</w:t>
      </w:r>
      <w:bookmarkEnd w:id="15"/>
    </w:p>
    <w:p w14:paraId="74785758" w14:textId="077B13D1" w:rsidR="003543C0" w:rsidRPr="00C966E1" w:rsidRDefault="002736EB" w:rsidP="0013213A">
      <w:pPr>
        <w:spacing w:line="240" w:lineRule="auto"/>
        <w:jc w:val="both"/>
        <w:rPr>
          <w:rFonts w:ascii="Calibri" w:hAnsi="Calibri" w:cs="Calibri"/>
        </w:rPr>
      </w:pPr>
      <w:r w:rsidRPr="00C966E1">
        <w:rPr>
          <w:rFonts w:ascii="Calibri" w:hAnsi="Calibri" w:cs="Calibri"/>
        </w:rPr>
        <w:t xml:space="preserve">Door middel van </w:t>
      </w:r>
      <w:r w:rsidR="000116E3" w:rsidRPr="00C966E1">
        <w:rPr>
          <w:rFonts w:ascii="Calibri" w:hAnsi="Calibri" w:cs="Calibri"/>
        </w:rPr>
        <w:t xml:space="preserve">de financiële en materiële steun die geboden wordt aan het </w:t>
      </w:r>
      <w:r w:rsidR="00EF4AA7">
        <w:rPr>
          <w:rFonts w:ascii="Calibri" w:hAnsi="Calibri" w:cs="Calibri"/>
        </w:rPr>
        <w:t>St. Anne’s</w:t>
      </w:r>
      <w:r w:rsidR="000116E3" w:rsidRPr="00C966E1">
        <w:rPr>
          <w:rFonts w:ascii="Calibri" w:hAnsi="Calibri" w:cs="Calibri"/>
        </w:rPr>
        <w:t xml:space="preserve"> </w:t>
      </w:r>
      <w:r w:rsidR="003543C0" w:rsidRPr="00C966E1">
        <w:rPr>
          <w:rFonts w:ascii="Calibri" w:hAnsi="Calibri" w:cs="Calibri"/>
        </w:rPr>
        <w:t xml:space="preserve">willen wij in de verre toekomst een onafhankelijk functioneren van het ziekenhuis bereiken. </w:t>
      </w:r>
      <w:r w:rsidR="00FC39E7" w:rsidRPr="00C966E1">
        <w:rPr>
          <w:rFonts w:ascii="Calibri" w:hAnsi="Calibri" w:cs="Calibri"/>
        </w:rPr>
        <w:t>Om de eerste stappen hierin te maken financieren wij opleidingen van artsen</w:t>
      </w:r>
      <w:r w:rsidR="00215193">
        <w:rPr>
          <w:rFonts w:ascii="Calibri" w:hAnsi="Calibri" w:cs="Calibri"/>
        </w:rPr>
        <w:t xml:space="preserve"> en verpleegkundigen</w:t>
      </w:r>
      <w:r w:rsidR="00FC39E7" w:rsidRPr="00C966E1">
        <w:rPr>
          <w:rFonts w:ascii="Calibri" w:hAnsi="Calibri" w:cs="Calibri"/>
        </w:rPr>
        <w:t xml:space="preserve">, waarna deze </w:t>
      </w:r>
      <w:r w:rsidR="00215193">
        <w:rPr>
          <w:rFonts w:ascii="Calibri" w:hAnsi="Calibri" w:cs="Calibri"/>
        </w:rPr>
        <w:t>medewerkers</w:t>
      </w:r>
      <w:r w:rsidR="00FC39E7" w:rsidRPr="00C966E1">
        <w:rPr>
          <w:rFonts w:ascii="Calibri" w:hAnsi="Calibri" w:cs="Calibri"/>
        </w:rPr>
        <w:t xml:space="preserve"> een </w:t>
      </w:r>
      <w:r w:rsidR="003645F0" w:rsidRPr="00C966E1">
        <w:rPr>
          <w:rFonts w:ascii="Calibri" w:hAnsi="Calibri" w:cs="Calibri"/>
        </w:rPr>
        <w:t xml:space="preserve">verplicht </w:t>
      </w:r>
      <w:r w:rsidR="00215193">
        <w:rPr>
          <w:rFonts w:ascii="Calibri" w:hAnsi="Calibri" w:cs="Calibri"/>
        </w:rPr>
        <w:t xml:space="preserve">drie tot </w:t>
      </w:r>
      <w:r w:rsidR="005119B2">
        <w:rPr>
          <w:rFonts w:ascii="Calibri" w:hAnsi="Calibri" w:cs="Calibri"/>
        </w:rPr>
        <w:t>vijf</w:t>
      </w:r>
      <w:r w:rsidR="003645F0" w:rsidRPr="00C966E1">
        <w:rPr>
          <w:rFonts w:ascii="Calibri" w:hAnsi="Calibri" w:cs="Calibri"/>
        </w:rPr>
        <w:t>jarig</w:t>
      </w:r>
      <w:r w:rsidR="00215193">
        <w:rPr>
          <w:rFonts w:ascii="Calibri" w:hAnsi="Calibri" w:cs="Calibri"/>
        </w:rPr>
        <w:t xml:space="preserve"> </w:t>
      </w:r>
      <w:r w:rsidR="00FC39E7" w:rsidRPr="00C966E1">
        <w:rPr>
          <w:rFonts w:ascii="Calibri" w:hAnsi="Calibri" w:cs="Calibri"/>
        </w:rPr>
        <w:t xml:space="preserve">contract </w:t>
      </w:r>
      <w:r w:rsidR="003645F0" w:rsidRPr="00C966E1">
        <w:rPr>
          <w:rFonts w:ascii="Calibri" w:hAnsi="Calibri" w:cs="Calibri"/>
        </w:rPr>
        <w:t>krijgen</w:t>
      </w:r>
      <w:r w:rsidR="00FC39E7" w:rsidRPr="00C966E1">
        <w:rPr>
          <w:rFonts w:ascii="Calibri" w:hAnsi="Calibri" w:cs="Calibri"/>
        </w:rPr>
        <w:t xml:space="preserve"> in het </w:t>
      </w:r>
      <w:r w:rsidR="00215193">
        <w:rPr>
          <w:rFonts w:ascii="Calibri" w:hAnsi="Calibri" w:cs="Calibri"/>
        </w:rPr>
        <w:t>St. Anne’s</w:t>
      </w:r>
      <w:r w:rsidR="00FC39E7" w:rsidRPr="00C966E1">
        <w:rPr>
          <w:rFonts w:ascii="Calibri" w:hAnsi="Calibri" w:cs="Calibri"/>
        </w:rPr>
        <w:t xml:space="preserve"> om </w:t>
      </w:r>
      <w:r w:rsidR="00E130D3" w:rsidRPr="00C966E1">
        <w:rPr>
          <w:rFonts w:ascii="Calibri" w:hAnsi="Calibri" w:cs="Calibri"/>
        </w:rPr>
        <w:t xml:space="preserve">op deze manier </w:t>
      </w:r>
      <w:r w:rsidR="00FC39E7" w:rsidRPr="00C966E1">
        <w:rPr>
          <w:rFonts w:ascii="Calibri" w:hAnsi="Calibri" w:cs="Calibri"/>
        </w:rPr>
        <w:t xml:space="preserve">de </w:t>
      </w:r>
      <w:r w:rsidR="005119B2" w:rsidRPr="00C966E1">
        <w:rPr>
          <w:rFonts w:ascii="Calibri" w:hAnsi="Calibri" w:cs="Calibri"/>
        </w:rPr>
        <w:t>brain</w:t>
      </w:r>
      <w:r w:rsidR="005119B2">
        <w:rPr>
          <w:rFonts w:ascii="Calibri" w:hAnsi="Calibri" w:cs="Calibri"/>
        </w:rPr>
        <w:t>d</w:t>
      </w:r>
      <w:r w:rsidR="005119B2" w:rsidRPr="00C966E1">
        <w:rPr>
          <w:rFonts w:ascii="Calibri" w:hAnsi="Calibri" w:cs="Calibri"/>
        </w:rPr>
        <w:t>rain</w:t>
      </w:r>
      <w:r w:rsidR="00FC39E7" w:rsidRPr="00C966E1">
        <w:rPr>
          <w:rFonts w:ascii="Calibri" w:hAnsi="Calibri" w:cs="Calibri"/>
        </w:rPr>
        <w:t xml:space="preserve"> tegen te gaan.</w:t>
      </w:r>
      <w:r w:rsidR="00E130D3" w:rsidRPr="00C966E1">
        <w:rPr>
          <w:rFonts w:ascii="Calibri" w:hAnsi="Calibri" w:cs="Calibri"/>
        </w:rPr>
        <w:t xml:space="preserve"> </w:t>
      </w:r>
      <w:r w:rsidR="000D756C" w:rsidRPr="00C966E1">
        <w:rPr>
          <w:rFonts w:ascii="Calibri" w:hAnsi="Calibri" w:cs="Calibri"/>
        </w:rPr>
        <w:t xml:space="preserve">Op deze manier </w:t>
      </w:r>
      <w:r w:rsidR="00026894" w:rsidRPr="00C966E1">
        <w:rPr>
          <w:rFonts w:ascii="Calibri" w:hAnsi="Calibri" w:cs="Calibri"/>
        </w:rPr>
        <w:t>verbreden wij ook de kennis en</w:t>
      </w:r>
      <w:r w:rsidR="00215193">
        <w:rPr>
          <w:rFonts w:ascii="Calibri" w:hAnsi="Calibri" w:cs="Calibri"/>
        </w:rPr>
        <w:t xml:space="preserve"> aanwezige</w:t>
      </w:r>
      <w:r w:rsidR="00026894" w:rsidRPr="00C966E1">
        <w:rPr>
          <w:rFonts w:ascii="Calibri" w:hAnsi="Calibri" w:cs="Calibri"/>
        </w:rPr>
        <w:t xml:space="preserve"> specialismen in het </w:t>
      </w:r>
      <w:r w:rsidR="00215193">
        <w:rPr>
          <w:rFonts w:ascii="Calibri" w:hAnsi="Calibri" w:cs="Calibri"/>
        </w:rPr>
        <w:t>St. Anne’s</w:t>
      </w:r>
      <w:r w:rsidR="00026894" w:rsidRPr="00C966E1">
        <w:rPr>
          <w:rFonts w:ascii="Calibri" w:hAnsi="Calibri" w:cs="Calibri"/>
        </w:rPr>
        <w:t>.</w:t>
      </w:r>
    </w:p>
    <w:p w14:paraId="6FA75FEB" w14:textId="0317A260" w:rsidR="00CA328C" w:rsidRPr="00C966E1" w:rsidRDefault="00CA328C" w:rsidP="0013213A">
      <w:pPr>
        <w:spacing w:line="240" w:lineRule="auto"/>
        <w:jc w:val="both"/>
        <w:rPr>
          <w:rFonts w:ascii="Calibri" w:hAnsi="Calibri" w:cs="Calibri"/>
        </w:rPr>
      </w:pPr>
    </w:p>
    <w:p w14:paraId="4911B6F4" w14:textId="663DDE5B" w:rsidR="00C90693" w:rsidRPr="00C966E1" w:rsidRDefault="00CA328C" w:rsidP="0013213A">
      <w:pPr>
        <w:spacing w:line="240" w:lineRule="auto"/>
        <w:jc w:val="both"/>
        <w:rPr>
          <w:rFonts w:ascii="Calibri" w:hAnsi="Calibri" w:cs="Calibri"/>
        </w:rPr>
      </w:pPr>
      <w:r w:rsidRPr="00C966E1">
        <w:rPr>
          <w:rFonts w:ascii="Calibri" w:hAnsi="Calibri" w:cs="Calibri"/>
        </w:rPr>
        <w:t xml:space="preserve">Omdat het onafhankelijke functioneren iets is wat </w:t>
      </w:r>
      <w:r w:rsidR="005119B2">
        <w:rPr>
          <w:rFonts w:ascii="Calibri" w:hAnsi="Calibri" w:cs="Calibri"/>
        </w:rPr>
        <w:t>vele jaren zal duren</w:t>
      </w:r>
      <w:r w:rsidR="001C02F9" w:rsidRPr="00C966E1">
        <w:rPr>
          <w:rFonts w:ascii="Calibri" w:hAnsi="Calibri" w:cs="Calibri"/>
        </w:rPr>
        <w:t>, focussen wij op specifieke afdelingen. Afgelopen jaren hebben wij</w:t>
      </w:r>
      <w:r w:rsidR="00C90693" w:rsidRPr="00C966E1">
        <w:rPr>
          <w:rFonts w:ascii="Calibri" w:hAnsi="Calibri" w:cs="Calibri"/>
        </w:rPr>
        <w:t xml:space="preserve"> grote vooruitgangen gemaakt binnen de kinderafdeling en gynaecologie</w:t>
      </w:r>
      <w:r w:rsidR="00F70996">
        <w:rPr>
          <w:rFonts w:ascii="Calibri" w:hAnsi="Calibri" w:cs="Calibri"/>
        </w:rPr>
        <w:t xml:space="preserve">. In de toekomst hopen wij deze specialismen verder uit te breiden, en ook andere specialismen de kans te geven zich te ontplooien. </w:t>
      </w:r>
    </w:p>
    <w:p w14:paraId="6ED9D634" w14:textId="77777777" w:rsidR="0013213A" w:rsidRPr="005119B2" w:rsidRDefault="0013213A" w:rsidP="0013213A">
      <w:pPr>
        <w:spacing w:line="240" w:lineRule="auto"/>
        <w:jc w:val="both"/>
        <w:rPr>
          <w:rFonts w:ascii="Calibri" w:hAnsi="Calibri" w:cs="Calibri"/>
          <w:sz w:val="28"/>
          <w:szCs w:val="28"/>
        </w:rPr>
      </w:pPr>
    </w:p>
    <w:p w14:paraId="0CC19B2A" w14:textId="77777777" w:rsidR="0013213A" w:rsidRDefault="0CB5A614" w:rsidP="0013213A">
      <w:pPr>
        <w:pStyle w:val="Geenafstand"/>
        <w:jc w:val="both"/>
        <w:rPr>
          <w:rStyle w:val="Kop2Char"/>
          <w:rFonts w:ascii="Calibri" w:hAnsi="Calibri" w:cs="Calibri"/>
          <w:b w:val="0"/>
          <w:bCs w:val="0"/>
          <w:sz w:val="28"/>
          <w:szCs w:val="28"/>
        </w:rPr>
      </w:pPr>
      <w:bookmarkStart w:id="16" w:name="_Toc177999201"/>
      <w:r w:rsidRPr="005119B2">
        <w:rPr>
          <w:rStyle w:val="Kop2Char"/>
          <w:rFonts w:ascii="Calibri" w:hAnsi="Calibri" w:cs="Calibri"/>
          <w:b w:val="0"/>
          <w:bCs w:val="0"/>
          <w:sz w:val="28"/>
          <w:szCs w:val="28"/>
        </w:rPr>
        <w:t>3.3</w:t>
      </w:r>
      <w:r w:rsidR="0013213A">
        <w:rPr>
          <w:rStyle w:val="Kop2Char"/>
          <w:rFonts w:ascii="Calibri" w:hAnsi="Calibri" w:cs="Calibri"/>
          <w:b w:val="0"/>
          <w:bCs w:val="0"/>
          <w:sz w:val="28"/>
          <w:szCs w:val="28"/>
        </w:rPr>
        <w:t xml:space="preserve"> </w:t>
      </w:r>
      <w:r w:rsidRPr="005119B2">
        <w:rPr>
          <w:rStyle w:val="Kop2Char"/>
          <w:rFonts w:ascii="Calibri" w:hAnsi="Calibri" w:cs="Calibri"/>
          <w:b w:val="0"/>
          <w:bCs w:val="0"/>
          <w:sz w:val="28"/>
          <w:szCs w:val="28"/>
        </w:rPr>
        <w:t>Identiteit</w:t>
      </w:r>
      <w:bookmarkEnd w:id="16"/>
    </w:p>
    <w:p w14:paraId="1ACFAECD" w14:textId="7A6A44AA" w:rsidR="001F1690" w:rsidRPr="005119B2" w:rsidRDefault="0CB5A614" w:rsidP="0013213A">
      <w:pPr>
        <w:pStyle w:val="Geenafstand"/>
        <w:jc w:val="both"/>
        <w:rPr>
          <w:rFonts w:ascii="Calibri" w:hAnsi="Calibri" w:cs="Calibri"/>
        </w:rPr>
      </w:pPr>
      <w:r w:rsidRPr="005119B2">
        <w:rPr>
          <w:rFonts w:ascii="Calibri" w:hAnsi="Calibri" w:cs="Calibri"/>
        </w:rPr>
        <w:t>MUSTANGH bestaat volledig uit studenten die studeren aan de universiteit van Maastricht.</w:t>
      </w:r>
    </w:p>
    <w:p w14:paraId="77667063" w14:textId="6F5578B7" w:rsidR="001F1690" w:rsidRPr="005119B2" w:rsidRDefault="0CB5A614" w:rsidP="0013213A">
      <w:pPr>
        <w:pStyle w:val="Geenafstand"/>
        <w:jc w:val="both"/>
        <w:rPr>
          <w:rFonts w:ascii="Calibri" w:hAnsi="Calibri" w:cs="Calibri"/>
        </w:rPr>
      </w:pPr>
      <w:r w:rsidRPr="005119B2">
        <w:rPr>
          <w:rFonts w:ascii="Calibri" w:hAnsi="Calibri" w:cs="Calibri"/>
        </w:rPr>
        <w:t xml:space="preserve">Studenten kunnen vaardigheden zoals communiceren en plannen versterken binnen MUSTANGH. Om de samenwerking tussen de studenten goed en duidelijk te houden </w:t>
      </w:r>
      <w:r w:rsidR="005119B2">
        <w:rPr>
          <w:rFonts w:ascii="Calibri" w:hAnsi="Calibri" w:cs="Calibri"/>
        </w:rPr>
        <w:t>hebben</w:t>
      </w:r>
      <w:r w:rsidRPr="005119B2">
        <w:rPr>
          <w:rFonts w:ascii="Calibri" w:hAnsi="Calibri" w:cs="Calibri"/>
        </w:rPr>
        <w:t xml:space="preserve"> wij </w:t>
      </w:r>
      <w:r w:rsidR="005119B2">
        <w:rPr>
          <w:rFonts w:ascii="Calibri" w:hAnsi="Calibri" w:cs="Calibri"/>
        </w:rPr>
        <w:t xml:space="preserve">ervoor gekozen om </w:t>
      </w:r>
      <w:r w:rsidRPr="005119B2">
        <w:rPr>
          <w:rFonts w:ascii="Calibri" w:hAnsi="Calibri" w:cs="Calibri"/>
        </w:rPr>
        <w:t>geen studenten van andere universiteiten in het bestuur of de commissies</w:t>
      </w:r>
      <w:r w:rsidR="005119B2">
        <w:rPr>
          <w:rFonts w:ascii="Calibri" w:hAnsi="Calibri" w:cs="Calibri"/>
        </w:rPr>
        <w:t xml:space="preserve"> toe te laten.</w:t>
      </w:r>
    </w:p>
    <w:p w14:paraId="19E683F9" w14:textId="77777777" w:rsidR="009575C8" w:rsidRDefault="009575C8" w:rsidP="0013213A">
      <w:pPr>
        <w:spacing w:after="160" w:line="259" w:lineRule="auto"/>
        <w:jc w:val="both"/>
        <w:rPr>
          <w:rFonts w:ascii="Calibri" w:eastAsia="Times New Roman" w:hAnsi="Calibri" w:cs="Calibri"/>
          <w:bCs/>
          <w:color w:val="C45911" w:themeColor="accent2" w:themeShade="BF"/>
          <w:sz w:val="40"/>
          <w:szCs w:val="40"/>
        </w:rPr>
      </w:pPr>
      <w:r>
        <w:rPr>
          <w:rFonts w:ascii="Calibri" w:hAnsi="Calibri" w:cs="Calibri"/>
          <w:sz w:val="40"/>
          <w:szCs w:val="40"/>
        </w:rPr>
        <w:br w:type="page"/>
      </w:r>
    </w:p>
    <w:p w14:paraId="451FDED1" w14:textId="76D30EAA" w:rsidR="001F1690" w:rsidRPr="005119B2" w:rsidRDefault="1CB9773B" w:rsidP="0013213A">
      <w:pPr>
        <w:pStyle w:val="Kop1"/>
        <w:spacing w:line="240" w:lineRule="auto"/>
        <w:rPr>
          <w:rFonts w:ascii="Calibri" w:hAnsi="Calibri" w:cs="Calibri"/>
          <w:sz w:val="40"/>
          <w:szCs w:val="40"/>
          <w:lang w:val="nl-NL"/>
        </w:rPr>
      </w:pPr>
      <w:bookmarkStart w:id="17" w:name="_Toc177999202"/>
      <w:r w:rsidRPr="005119B2">
        <w:rPr>
          <w:rFonts w:ascii="Calibri" w:hAnsi="Calibri" w:cs="Calibri"/>
          <w:sz w:val="40"/>
          <w:szCs w:val="40"/>
          <w:lang w:val="nl-NL"/>
        </w:rPr>
        <w:lastRenderedPageBreak/>
        <w:t>4. Doelen</w:t>
      </w:r>
      <w:bookmarkEnd w:id="17"/>
    </w:p>
    <w:p w14:paraId="00D4DCB5" w14:textId="302D895E" w:rsidR="001F1690" w:rsidRPr="00C42209" w:rsidRDefault="1CB9773B" w:rsidP="00C42209">
      <w:pPr>
        <w:spacing w:after="160" w:line="259" w:lineRule="auto"/>
        <w:jc w:val="both"/>
        <w:rPr>
          <w:rFonts w:ascii="Calibri" w:eastAsiaTheme="majorEastAsia" w:hAnsi="Calibri" w:cs="Calibri"/>
          <w:color w:val="ED7D31" w:themeColor="accent2"/>
          <w:sz w:val="28"/>
          <w:szCs w:val="28"/>
        </w:rPr>
      </w:pPr>
      <w:r w:rsidRPr="00C42209">
        <w:rPr>
          <w:rFonts w:ascii="Calibri" w:hAnsi="Calibri" w:cs="Calibri"/>
          <w:color w:val="ED7D31" w:themeColor="accent2"/>
          <w:sz w:val="28"/>
          <w:szCs w:val="28"/>
        </w:rPr>
        <w:t>4.</w:t>
      </w:r>
      <w:r w:rsidR="00C42209">
        <w:rPr>
          <w:rFonts w:ascii="Calibri" w:hAnsi="Calibri" w:cs="Calibri"/>
          <w:color w:val="ED7D31" w:themeColor="accent2"/>
          <w:sz w:val="28"/>
          <w:szCs w:val="28"/>
        </w:rPr>
        <w:t xml:space="preserve">1 </w:t>
      </w:r>
      <w:r w:rsidRPr="00C42209">
        <w:rPr>
          <w:rFonts w:ascii="Calibri" w:hAnsi="Calibri" w:cs="Calibri"/>
          <w:color w:val="ED7D31" w:themeColor="accent2"/>
          <w:sz w:val="28"/>
          <w:szCs w:val="28"/>
        </w:rPr>
        <w:t xml:space="preserve">Voorzitter </w:t>
      </w:r>
    </w:p>
    <w:p w14:paraId="112BD590" w14:textId="77777777" w:rsidR="008B76F5" w:rsidRDefault="008B76F5" w:rsidP="0013213A">
      <w:pPr>
        <w:pStyle w:val="Geenafstand"/>
        <w:jc w:val="both"/>
      </w:pPr>
    </w:p>
    <w:p w14:paraId="21D1BA1C" w14:textId="77777777" w:rsidR="008B76F5" w:rsidRPr="008B76F5" w:rsidRDefault="008B76F5" w:rsidP="0013213A">
      <w:pPr>
        <w:spacing w:line="240" w:lineRule="auto"/>
        <w:jc w:val="both"/>
        <w:rPr>
          <w:rFonts w:ascii="Calibri" w:eastAsia="Calibri" w:hAnsi="Calibri" w:cs="Arial"/>
          <w:b/>
          <w:bCs/>
          <w:i/>
          <w:iCs/>
        </w:rPr>
      </w:pPr>
      <w:r w:rsidRPr="008B76F5">
        <w:rPr>
          <w:rFonts w:ascii="Calibri" w:eastAsia="Calibri" w:hAnsi="Calibri" w:cs="Arial"/>
          <w:b/>
          <w:bCs/>
          <w:i/>
          <w:iCs/>
        </w:rPr>
        <w:t>Communicatie met Ghana</w:t>
      </w:r>
    </w:p>
    <w:p w14:paraId="5BFDFC58" w14:textId="77777777" w:rsidR="000621A9" w:rsidRPr="000621A9" w:rsidRDefault="000621A9" w:rsidP="000621A9">
      <w:pPr>
        <w:spacing w:line="240" w:lineRule="auto"/>
        <w:jc w:val="both"/>
        <w:rPr>
          <w:rFonts w:ascii="Calibri" w:eastAsia="Calibri" w:hAnsi="Calibri" w:cs="Arial"/>
        </w:rPr>
      </w:pPr>
      <w:r w:rsidRPr="000621A9">
        <w:rPr>
          <w:rFonts w:ascii="Calibri" w:eastAsia="Calibri" w:hAnsi="Calibri" w:cs="Arial"/>
        </w:rPr>
        <w:t xml:space="preserve">Een van de belangrijkste taken van de voorzitter is het onderhouden en bevorderen van een goede communicatie tussen </w:t>
      </w:r>
      <w:proofErr w:type="spellStart"/>
      <w:r w:rsidRPr="000621A9">
        <w:rPr>
          <w:rFonts w:ascii="Calibri" w:eastAsia="Calibri" w:hAnsi="Calibri" w:cs="Arial"/>
        </w:rPr>
        <w:t>Mustangh</w:t>
      </w:r>
      <w:proofErr w:type="spellEnd"/>
      <w:r w:rsidRPr="000621A9">
        <w:rPr>
          <w:rFonts w:ascii="Calibri" w:eastAsia="Calibri" w:hAnsi="Calibri" w:cs="Arial"/>
        </w:rPr>
        <w:t xml:space="preserve"> en het St. </w:t>
      </w:r>
      <w:proofErr w:type="spellStart"/>
      <w:r w:rsidRPr="000621A9">
        <w:rPr>
          <w:rFonts w:ascii="Calibri" w:eastAsia="Calibri" w:hAnsi="Calibri" w:cs="Arial"/>
        </w:rPr>
        <w:t>Anne’s</w:t>
      </w:r>
      <w:proofErr w:type="spellEnd"/>
      <w:r w:rsidRPr="000621A9">
        <w:rPr>
          <w:rFonts w:ascii="Calibri" w:eastAsia="Calibri" w:hAnsi="Calibri" w:cs="Arial"/>
        </w:rPr>
        <w:t xml:space="preserve"> </w:t>
      </w:r>
      <w:proofErr w:type="spellStart"/>
      <w:r w:rsidRPr="000621A9">
        <w:rPr>
          <w:rFonts w:ascii="Calibri" w:eastAsia="Calibri" w:hAnsi="Calibri" w:cs="Arial"/>
        </w:rPr>
        <w:t>Hospital</w:t>
      </w:r>
      <w:proofErr w:type="spellEnd"/>
      <w:r w:rsidRPr="000621A9">
        <w:rPr>
          <w:rFonts w:ascii="Calibri" w:eastAsia="Calibri" w:hAnsi="Calibri" w:cs="Arial"/>
        </w:rPr>
        <w:t xml:space="preserve"> in </w:t>
      </w:r>
      <w:proofErr w:type="spellStart"/>
      <w:r w:rsidRPr="000621A9">
        <w:rPr>
          <w:rFonts w:ascii="Calibri" w:eastAsia="Calibri" w:hAnsi="Calibri" w:cs="Arial"/>
        </w:rPr>
        <w:t>Damongo</w:t>
      </w:r>
      <w:proofErr w:type="spellEnd"/>
      <w:r w:rsidRPr="000621A9">
        <w:rPr>
          <w:rFonts w:ascii="Calibri" w:eastAsia="Calibri" w:hAnsi="Calibri" w:cs="Arial"/>
        </w:rPr>
        <w:t xml:space="preserve">. Dit jaar is de contactpersoon Mr </w:t>
      </w:r>
      <w:proofErr w:type="spellStart"/>
      <w:r w:rsidRPr="000621A9">
        <w:rPr>
          <w:rFonts w:ascii="Calibri" w:eastAsia="Calibri" w:hAnsi="Calibri" w:cs="Arial"/>
        </w:rPr>
        <w:t>Aiden</w:t>
      </w:r>
      <w:proofErr w:type="spellEnd"/>
      <w:r w:rsidRPr="000621A9">
        <w:rPr>
          <w:rFonts w:ascii="Calibri" w:eastAsia="Calibri" w:hAnsi="Calibri" w:cs="Arial"/>
        </w:rPr>
        <w:t xml:space="preserve">. Via whatsapp worden de contacten onderhouden via de mail worden de grote documenten. Wanneer er grote zaken besproken moeten worden, wordt dit gecommuniceerd bij de bestuursvergaderingen. Kleine zaken worden snel via whatsapp gecommuniceerd aan de andere bestuursleden. </w:t>
      </w:r>
    </w:p>
    <w:p w14:paraId="39C6AD56" w14:textId="77777777" w:rsidR="000621A9" w:rsidRPr="000621A9" w:rsidRDefault="000621A9" w:rsidP="000621A9">
      <w:pPr>
        <w:spacing w:line="240" w:lineRule="auto"/>
        <w:jc w:val="both"/>
        <w:rPr>
          <w:rFonts w:ascii="Calibri" w:eastAsia="Calibri" w:hAnsi="Calibri" w:cs="Arial"/>
        </w:rPr>
      </w:pPr>
      <w:r w:rsidRPr="000621A9">
        <w:rPr>
          <w:rFonts w:ascii="Calibri" w:eastAsia="Calibri" w:hAnsi="Calibri" w:cs="Arial"/>
        </w:rPr>
        <w:t xml:space="preserve">Daarnaast is er éen keer per jaar een bestuur reis naar het St. </w:t>
      </w:r>
      <w:proofErr w:type="spellStart"/>
      <w:r w:rsidRPr="000621A9">
        <w:rPr>
          <w:rFonts w:ascii="Calibri" w:eastAsia="Calibri" w:hAnsi="Calibri" w:cs="Arial"/>
        </w:rPr>
        <w:t>Anne’s</w:t>
      </w:r>
      <w:proofErr w:type="spellEnd"/>
      <w:r w:rsidRPr="000621A9">
        <w:rPr>
          <w:rFonts w:ascii="Calibri" w:eastAsia="Calibri" w:hAnsi="Calibri" w:cs="Arial"/>
        </w:rPr>
        <w:t xml:space="preserve"> om zo de contacten te verbeteren en voor het bestuur om zelf te ervaren hoe het ziekenhuis functioneert. Ook om zo een beter inzicht te krijgen in de ontwikkelingen en de zaken die nog aangepakt moeten worden. </w:t>
      </w:r>
    </w:p>
    <w:p w14:paraId="217F70B6" w14:textId="6EF2E43F" w:rsidR="008B76F5" w:rsidRDefault="000621A9" w:rsidP="000621A9">
      <w:pPr>
        <w:spacing w:line="240" w:lineRule="auto"/>
        <w:jc w:val="both"/>
        <w:rPr>
          <w:rFonts w:ascii="Calibri" w:eastAsia="Calibri" w:hAnsi="Calibri" w:cs="Arial"/>
        </w:rPr>
      </w:pPr>
      <w:r w:rsidRPr="000621A9">
        <w:rPr>
          <w:rFonts w:ascii="Calibri" w:eastAsia="Calibri" w:hAnsi="Calibri" w:cs="Arial"/>
        </w:rPr>
        <w:t xml:space="preserve">Communicatie </w:t>
      </w:r>
      <w:r w:rsidR="00E842B9">
        <w:rPr>
          <w:rFonts w:ascii="Calibri" w:eastAsia="Calibri" w:hAnsi="Calibri" w:cs="Arial"/>
        </w:rPr>
        <w:t xml:space="preserve">met </w:t>
      </w:r>
      <w:proofErr w:type="spellStart"/>
      <w:r w:rsidRPr="000621A9">
        <w:rPr>
          <w:rFonts w:ascii="Calibri" w:eastAsia="Calibri" w:hAnsi="Calibri" w:cs="Arial"/>
        </w:rPr>
        <w:t>Aiden</w:t>
      </w:r>
      <w:proofErr w:type="spellEnd"/>
      <w:r w:rsidRPr="000621A9">
        <w:rPr>
          <w:rFonts w:ascii="Calibri" w:eastAsia="Calibri" w:hAnsi="Calibri" w:cs="Arial"/>
        </w:rPr>
        <w:t xml:space="preserve"> om te bekijken wat de mogelijkheden zijn om het ziekenhuis uit te breiden tot een tertiair ziekenhuis.</w:t>
      </w:r>
    </w:p>
    <w:p w14:paraId="4F65B35D" w14:textId="77777777" w:rsidR="00E842B9" w:rsidRPr="008B76F5" w:rsidRDefault="00E842B9" w:rsidP="000621A9">
      <w:pPr>
        <w:spacing w:line="240" w:lineRule="auto"/>
        <w:jc w:val="both"/>
        <w:rPr>
          <w:rFonts w:ascii="Calibri" w:eastAsia="Calibri" w:hAnsi="Calibri" w:cs="Arial"/>
        </w:rPr>
      </w:pPr>
    </w:p>
    <w:p w14:paraId="3113CD43" w14:textId="77777777" w:rsidR="008B76F5" w:rsidRDefault="008B76F5" w:rsidP="0013213A">
      <w:pPr>
        <w:spacing w:line="240" w:lineRule="auto"/>
        <w:jc w:val="both"/>
        <w:rPr>
          <w:rFonts w:ascii="Calibri" w:eastAsia="Calibri" w:hAnsi="Calibri" w:cs="Arial"/>
          <w:b/>
          <w:bCs/>
          <w:i/>
          <w:iCs/>
        </w:rPr>
      </w:pPr>
      <w:r w:rsidRPr="008B76F5">
        <w:rPr>
          <w:rFonts w:ascii="Calibri" w:eastAsia="Calibri" w:hAnsi="Calibri" w:cs="Arial"/>
          <w:b/>
          <w:bCs/>
          <w:i/>
          <w:iCs/>
        </w:rPr>
        <w:t>Sponsorprojecten</w:t>
      </w:r>
    </w:p>
    <w:p w14:paraId="0C61D53A" w14:textId="77777777" w:rsidR="00E842B9" w:rsidRDefault="00E842B9" w:rsidP="0013213A">
      <w:pPr>
        <w:spacing w:line="240" w:lineRule="auto"/>
        <w:jc w:val="both"/>
        <w:rPr>
          <w:rFonts w:ascii="Calibri" w:eastAsia="Calibri" w:hAnsi="Calibri" w:cs="Arial"/>
          <w:b/>
          <w:bCs/>
          <w:i/>
          <w:iCs/>
        </w:rPr>
      </w:pPr>
    </w:p>
    <w:p w14:paraId="5B65BBF2" w14:textId="77777777" w:rsidR="00E842B9" w:rsidRPr="00E842B9" w:rsidRDefault="00E842B9" w:rsidP="00E842B9">
      <w:pPr>
        <w:spacing w:line="240" w:lineRule="auto"/>
        <w:jc w:val="both"/>
        <w:rPr>
          <w:rFonts w:ascii="Calibri" w:eastAsia="Calibri" w:hAnsi="Calibri" w:cs="Arial"/>
        </w:rPr>
      </w:pPr>
      <w:r w:rsidRPr="00E842B9">
        <w:rPr>
          <w:rFonts w:ascii="Calibri" w:eastAsia="Calibri" w:hAnsi="Calibri" w:cs="Arial"/>
        </w:rPr>
        <w:t xml:space="preserve">Het is in voorgaande jaren besloten dat MUSTANGH zich zal richten op het sponsoren van opleidingen, trainingen en cursussen. In het verleden is gebleken dat apparatuur aangeschaft wordt maar deze niet goed onderhouden kan worden. Met het oog op duurzaamheid en efficiëntie is er toen gekozen om meer te focussen op het financieren van opleidingen. Als kleine organisatie is het ook niet mogelijk om grote renovaties te realiseren vanuit Nederland. </w:t>
      </w:r>
    </w:p>
    <w:p w14:paraId="7E31ED9F" w14:textId="68E808A1" w:rsidR="00E842B9" w:rsidRDefault="00E842B9" w:rsidP="00E842B9">
      <w:pPr>
        <w:spacing w:line="240" w:lineRule="auto"/>
        <w:jc w:val="both"/>
        <w:rPr>
          <w:rFonts w:ascii="Calibri" w:eastAsia="Calibri" w:hAnsi="Calibri" w:cs="Arial"/>
        </w:rPr>
      </w:pPr>
      <w:proofErr w:type="spellStart"/>
      <w:r w:rsidRPr="00E842B9">
        <w:rPr>
          <w:rFonts w:ascii="Calibri" w:eastAsia="Calibri" w:hAnsi="Calibri" w:cs="Arial"/>
        </w:rPr>
        <w:t>Mustangh</w:t>
      </w:r>
      <w:proofErr w:type="spellEnd"/>
      <w:r w:rsidRPr="00E842B9">
        <w:rPr>
          <w:rFonts w:ascii="Calibri" w:eastAsia="Calibri" w:hAnsi="Calibri" w:cs="Arial"/>
        </w:rPr>
        <w:t xml:space="preserve"> gaat zich in 2024-2025 opnieuw focussen op het financieren van verpleegkundige van verschillende specialismen. We zullen daarom kleine en grotere sponsorprojecten opstarten. Sponsorprojecten waar de geneeskunde student baadt bij heeft door evt. een pub quiz te organiseren met als thema ‘</w:t>
      </w:r>
      <w:proofErr w:type="spellStart"/>
      <w:r w:rsidRPr="00E842B9">
        <w:rPr>
          <w:rFonts w:ascii="Calibri" w:eastAsia="Calibri" w:hAnsi="Calibri" w:cs="Arial"/>
        </w:rPr>
        <w:t>international</w:t>
      </w:r>
      <w:proofErr w:type="spellEnd"/>
      <w:r w:rsidRPr="00E842B9">
        <w:rPr>
          <w:rFonts w:ascii="Calibri" w:eastAsia="Calibri" w:hAnsi="Calibri" w:cs="Arial"/>
        </w:rPr>
        <w:t xml:space="preserve"> </w:t>
      </w:r>
      <w:proofErr w:type="spellStart"/>
      <w:r w:rsidRPr="00E842B9">
        <w:rPr>
          <w:rFonts w:ascii="Calibri" w:eastAsia="Calibri" w:hAnsi="Calibri" w:cs="Arial"/>
        </w:rPr>
        <w:t>Medicine</w:t>
      </w:r>
      <w:proofErr w:type="spellEnd"/>
      <w:r w:rsidRPr="00E842B9">
        <w:rPr>
          <w:rFonts w:ascii="Calibri" w:eastAsia="Calibri" w:hAnsi="Calibri" w:cs="Arial"/>
        </w:rPr>
        <w:t xml:space="preserve"> en tropengeneeskunde’.</w:t>
      </w:r>
    </w:p>
    <w:p w14:paraId="1D4F4D6D" w14:textId="77777777" w:rsidR="00E842B9" w:rsidRPr="00E842B9" w:rsidRDefault="00E842B9" w:rsidP="00E842B9">
      <w:pPr>
        <w:spacing w:line="240" w:lineRule="auto"/>
        <w:jc w:val="both"/>
        <w:rPr>
          <w:rFonts w:ascii="Calibri" w:eastAsia="Calibri" w:hAnsi="Calibri" w:cs="Arial"/>
        </w:rPr>
      </w:pPr>
    </w:p>
    <w:p w14:paraId="2368FB63" w14:textId="77777777" w:rsidR="00E842B9" w:rsidRDefault="00E842B9" w:rsidP="0013213A">
      <w:pPr>
        <w:spacing w:line="240" w:lineRule="auto"/>
        <w:jc w:val="both"/>
        <w:rPr>
          <w:rFonts w:ascii="Calibri" w:eastAsia="Calibri" w:hAnsi="Calibri" w:cs="Arial"/>
        </w:rPr>
      </w:pPr>
    </w:p>
    <w:p w14:paraId="5FB64054" w14:textId="0294D982" w:rsidR="008B76F5" w:rsidRDefault="008B76F5" w:rsidP="0013213A">
      <w:pPr>
        <w:spacing w:line="240" w:lineRule="auto"/>
        <w:jc w:val="both"/>
        <w:rPr>
          <w:rFonts w:ascii="Calibri" w:eastAsia="Calibri" w:hAnsi="Calibri" w:cs="Arial"/>
        </w:rPr>
      </w:pPr>
      <w:r w:rsidRPr="008B76F5">
        <w:rPr>
          <w:rFonts w:ascii="Calibri" w:eastAsia="Calibri" w:hAnsi="Calibri" w:cs="Arial"/>
        </w:rPr>
        <w:t>Er zijn nog enkele projecten die doorlopen tijdens dit academisch jaar, namelijk;</w:t>
      </w:r>
    </w:p>
    <w:p w14:paraId="3FC8A492" w14:textId="77777777" w:rsidR="00E842B9" w:rsidRDefault="00E842B9" w:rsidP="0013213A">
      <w:pPr>
        <w:spacing w:line="240" w:lineRule="auto"/>
        <w:jc w:val="both"/>
        <w:rPr>
          <w:rFonts w:ascii="Calibri" w:eastAsia="Calibri" w:hAnsi="Calibri" w:cs="Arial"/>
        </w:rPr>
      </w:pPr>
    </w:p>
    <w:p w14:paraId="3097EBFF" w14:textId="77777777" w:rsidR="00E842B9" w:rsidRDefault="00E842B9" w:rsidP="00E842B9"/>
    <w:p w14:paraId="4F456AD4" w14:textId="77777777" w:rsidR="00E842B9" w:rsidRDefault="00E842B9" w:rsidP="00E842B9"/>
    <w:tbl>
      <w:tblPr>
        <w:tblStyle w:val="Onopgemaaktetabel2"/>
        <w:tblW w:w="10160" w:type="dxa"/>
        <w:tblInd w:w="-555" w:type="dxa"/>
        <w:tblLook w:val="04A0" w:firstRow="1" w:lastRow="0" w:firstColumn="1" w:lastColumn="0" w:noHBand="0" w:noVBand="1"/>
      </w:tblPr>
      <w:tblGrid>
        <w:gridCol w:w="2540"/>
        <w:gridCol w:w="2540"/>
        <w:gridCol w:w="2540"/>
        <w:gridCol w:w="2540"/>
      </w:tblGrid>
      <w:tr w:rsidR="00E842B9" w14:paraId="74A98CD3" w14:textId="77777777" w:rsidTr="001D59D0">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40" w:type="dxa"/>
          </w:tcPr>
          <w:p w14:paraId="35203503" w14:textId="77777777" w:rsidR="00E842B9" w:rsidRDefault="00E842B9" w:rsidP="001D59D0">
            <w:r>
              <w:t>Naam</w:t>
            </w:r>
          </w:p>
        </w:tc>
        <w:tc>
          <w:tcPr>
            <w:tcW w:w="2540" w:type="dxa"/>
          </w:tcPr>
          <w:p w14:paraId="2F9E8071" w14:textId="12938EFD" w:rsidR="00E842B9" w:rsidRDefault="00E842B9" w:rsidP="001D59D0">
            <w:pPr>
              <w:cnfStyle w:val="100000000000" w:firstRow="1" w:lastRow="0" w:firstColumn="0" w:lastColumn="0" w:oddVBand="0" w:evenVBand="0" w:oddHBand="0" w:evenHBand="0" w:firstRowFirstColumn="0" w:firstRowLastColumn="0" w:lastRowFirstColumn="0" w:lastRowLastColumn="0"/>
            </w:pPr>
            <w:r>
              <w:t>Opleiding</w:t>
            </w:r>
          </w:p>
        </w:tc>
        <w:tc>
          <w:tcPr>
            <w:tcW w:w="2540" w:type="dxa"/>
          </w:tcPr>
          <w:p w14:paraId="6EB24C69" w14:textId="7B71011C" w:rsidR="00E842B9" w:rsidRDefault="00E842B9" w:rsidP="001D59D0">
            <w:pPr>
              <w:cnfStyle w:val="100000000000" w:firstRow="1" w:lastRow="0" w:firstColumn="0" w:lastColumn="0" w:oddVBand="0" w:evenVBand="0" w:oddHBand="0" w:evenHBand="0" w:firstRowFirstColumn="0" w:firstRowLastColumn="0" w:lastRowFirstColumn="0" w:lastRowLastColumn="0"/>
            </w:pPr>
            <w:r>
              <w:t>Startdatum</w:t>
            </w:r>
          </w:p>
        </w:tc>
        <w:tc>
          <w:tcPr>
            <w:tcW w:w="2540" w:type="dxa"/>
          </w:tcPr>
          <w:p w14:paraId="492A3E6C" w14:textId="173FDBFC" w:rsidR="00E842B9" w:rsidRDefault="00E842B9" w:rsidP="001D59D0">
            <w:pPr>
              <w:cnfStyle w:val="100000000000" w:firstRow="1" w:lastRow="0" w:firstColumn="0" w:lastColumn="0" w:oddVBand="0" w:evenVBand="0" w:oddHBand="0" w:evenHBand="0" w:firstRowFirstColumn="0" w:firstRowLastColumn="0" w:lastRowFirstColumn="0" w:lastRowLastColumn="0"/>
            </w:pPr>
            <w:r>
              <w:t>Einddatum</w:t>
            </w:r>
          </w:p>
        </w:tc>
      </w:tr>
      <w:tr w:rsidR="00E842B9" w14:paraId="79558667" w14:textId="77777777" w:rsidTr="001D59D0">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540" w:type="dxa"/>
          </w:tcPr>
          <w:p w14:paraId="278C6175" w14:textId="77777777" w:rsidR="00E842B9" w:rsidRDefault="00E842B9" w:rsidP="001D59D0">
            <w:proofErr w:type="spellStart"/>
            <w:proofErr w:type="gramStart"/>
            <w:r>
              <w:t>Festus</w:t>
            </w:r>
            <w:proofErr w:type="spellEnd"/>
            <w:r>
              <w:t xml:space="preserve">  </w:t>
            </w:r>
            <w:proofErr w:type="spellStart"/>
            <w:r>
              <w:t>Kuunaa</w:t>
            </w:r>
            <w:proofErr w:type="gramEnd"/>
            <w:r>
              <w:t>-Iguo</w:t>
            </w:r>
            <w:proofErr w:type="spellEnd"/>
          </w:p>
        </w:tc>
        <w:tc>
          <w:tcPr>
            <w:tcW w:w="2540" w:type="dxa"/>
          </w:tcPr>
          <w:p w14:paraId="4F838112"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NICU VPK</w:t>
            </w:r>
          </w:p>
        </w:tc>
        <w:tc>
          <w:tcPr>
            <w:tcW w:w="2540" w:type="dxa"/>
          </w:tcPr>
          <w:p w14:paraId="02FB78E4"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OCT 2024</w:t>
            </w:r>
          </w:p>
        </w:tc>
        <w:tc>
          <w:tcPr>
            <w:tcW w:w="2540" w:type="dxa"/>
          </w:tcPr>
          <w:p w14:paraId="04598525"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2026</w:t>
            </w:r>
          </w:p>
        </w:tc>
      </w:tr>
      <w:tr w:rsidR="00E842B9" w14:paraId="40ABC223" w14:textId="77777777" w:rsidTr="001D59D0">
        <w:trPr>
          <w:trHeight w:val="337"/>
        </w:trPr>
        <w:tc>
          <w:tcPr>
            <w:cnfStyle w:val="001000000000" w:firstRow="0" w:lastRow="0" w:firstColumn="1" w:lastColumn="0" w:oddVBand="0" w:evenVBand="0" w:oddHBand="0" w:evenHBand="0" w:firstRowFirstColumn="0" w:firstRowLastColumn="0" w:lastRowFirstColumn="0" w:lastRowLastColumn="0"/>
            <w:tcW w:w="2540" w:type="dxa"/>
          </w:tcPr>
          <w:p w14:paraId="61120376" w14:textId="77777777" w:rsidR="00E842B9" w:rsidRDefault="00E842B9" w:rsidP="001D59D0">
            <w:proofErr w:type="spellStart"/>
            <w:r>
              <w:t>Nyaah</w:t>
            </w:r>
            <w:proofErr w:type="spellEnd"/>
            <w:r>
              <w:t xml:space="preserve"> Stephen</w:t>
            </w:r>
          </w:p>
        </w:tc>
        <w:tc>
          <w:tcPr>
            <w:tcW w:w="2540" w:type="dxa"/>
          </w:tcPr>
          <w:p w14:paraId="0B1B9FB6"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NICU VPK</w:t>
            </w:r>
          </w:p>
        </w:tc>
        <w:tc>
          <w:tcPr>
            <w:tcW w:w="2540" w:type="dxa"/>
          </w:tcPr>
          <w:p w14:paraId="3DCAB46D"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 xml:space="preserve">OCT 2024 </w:t>
            </w:r>
          </w:p>
        </w:tc>
        <w:tc>
          <w:tcPr>
            <w:tcW w:w="2540" w:type="dxa"/>
          </w:tcPr>
          <w:p w14:paraId="247892FD"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2026</w:t>
            </w:r>
          </w:p>
        </w:tc>
      </w:tr>
      <w:tr w:rsidR="00E842B9" w14:paraId="2A1ACD21" w14:textId="77777777" w:rsidTr="001D59D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0" w:type="dxa"/>
          </w:tcPr>
          <w:p w14:paraId="18438478" w14:textId="77777777" w:rsidR="00E842B9" w:rsidRDefault="00E842B9" w:rsidP="001D59D0">
            <w:proofErr w:type="spellStart"/>
            <w:r>
              <w:t>Lukeman</w:t>
            </w:r>
            <w:proofErr w:type="spellEnd"/>
            <w:r>
              <w:t xml:space="preserve"> Mensah</w:t>
            </w:r>
          </w:p>
        </w:tc>
        <w:tc>
          <w:tcPr>
            <w:tcW w:w="2540" w:type="dxa"/>
          </w:tcPr>
          <w:p w14:paraId="713DBB92"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KNO VPK</w:t>
            </w:r>
          </w:p>
        </w:tc>
        <w:tc>
          <w:tcPr>
            <w:tcW w:w="2540" w:type="dxa"/>
          </w:tcPr>
          <w:p w14:paraId="6851B0EB"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 xml:space="preserve">OCT 2024 </w:t>
            </w:r>
          </w:p>
        </w:tc>
        <w:tc>
          <w:tcPr>
            <w:tcW w:w="2540" w:type="dxa"/>
          </w:tcPr>
          <w:p w14:paraId="20FD2255"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2026</w:t>
            </w:r>
          </w:p>
        </w:tc>
      </w:tr>
      <w:tr w:rsidR="00E842B9" w14:paraId="2065CACB" w14:textId="77777777" w:rsidTr="001D59D0">
        <w:trPr>
          <w:trHeight w:val="337"/>
        </w:trPr>
        <w:tc>
          <w:tcPr>
            <w:cnfStyle w:val="001000000000" w:firstRow="0" w:lastRow="0" w:firstColumn="1" w:lastColumn="0" w:oddVBand="0" w:evenVBand="0" w:oddHBand="0" w:evenHBand="0" w:firstRowFirstColumn="0" w:firstRowLastColumn="0" w:lastRowFirstColumn="0" w:lastRowLastColumn="0"/>
            <w:tcW w:w="2540" w:type="dxa"/>
          </w:tcPr>
          <w:p w14:paraId="613C31F2" w14:textId="77777777" w:rsidR="00E842B9" w:rsidRDefault="00E842B9" w:rsidP="001D59D0">
            <w:proofErr w:type="spellStart"/>
            <w:r>
              <w:t>Wome</w:t>
            </w:r>
            <w:proofErr w:type="spellEnd"/>
            <w:r>
              <w:t xml:space="preserve"> Solomon </w:t>
            </w:r>
          </w:p>
        </w:tc>
        <w:tc>
          <w:tcPr>
            <w:tcW w:w="2540" w:type="dxa"/>
          </w:tcPr>
          <w:p w14:paraId="5D54EB47"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IC VPK</w:t>
            </w:r>
          </w:p>
        </w:tc>
        <w:tc>
          <w:tcPr>
            <w:tcW w:w="2540" w:type="dxa"/>
          </w:tcPr>
          <w:p w14:paraId="1DD2DEE2"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 xml:space="preserve">NOV 2023 </w:t>
            </w:r>
          </w:p>
        </w:tc>
        <w:tc>
          <w:tcPr>
            <w:tcW w:w="2540" w:type="dxa"/>
          </w:tcPr>
          <w:p w14:paraId="3DBD40A5"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2025</w:t>
            </w:r>
          </w:p>
        </w:tc>
      </w:tr>
      <w:tr w:rsidR="00E842B9" w14:paraId="5B6EF247" w14:textId="77777777" w:rsidTr="001D59D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40" w:type="dxa"/>
          </w:tcPr>
          <w:p w14:paraId="7C2180D8" w14:textId="77777777" w:rsidR="00E842B9" w:rsidRDefault="00E842B9" w:rsidP="001D59D0">
            <w:proofErr w:type="spellStart"/>
            <w:r>
              <w:t>Yoyce</w:t>
            </w:r>
            <w:proofErr w:type="spellEnd"/>
            <w:r>
              <w:t xml:space="preserve"> </w:t>
            </w:r>
            <w:proofErr w:type="spellStart"/>
            <w:r>
              <w:t>Kassaw</w:t>
            </w:r>
            <w:proofErr w:type="spellEnd"/>
            <w:r>
              <w:t xml:space="preserve"> </w:t>
            </w:r>
          </w:p>
        </w:tc>
        <w:tc>
          <w:tcPr>
            <w:tcW w:w="2540" w:type="dxa"/>
          </w:tcPr>
          <w:p w14:paraId="2C58DA07"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Oogheelkunde VPK</w:t>
            </w:r>
          </w:p>
        </w:tc>
        <w:tc>
          <w:tcPr>
            <w:tcW w:w="2540" w:type="dxa"/>
          </w:tcPr>
          <w:p w14:paraId="67B1063F"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OCT 2023</w:t>
            </w:r>
          </w:p>
        </w:tc>
        <w:tc>
          <w:tcPr>
            <w:tcW w:w="2540" w:type="dxa"/>
          </w:tcPr>
          <w:p w14:paraId="0D499893"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2025</w:t>
            </w:r>
          </w:p>
        </w:tc>
      </w:tr>
      <w:tr w:rsidR="00E842B9" w14:paraId="702BF420" w14:textId="77777777" w:rsidTr="001D59D0">
        <w:trPr>
          <w:trHeight w:val="359"/>
        </w:trPr>
        <w:tc>
          <w:tcPr>
            <w:cnfStyle w:val="001000000000" w:firstRow="0" w:lastRow="0" w:firstColumn="1" w:lastColumn="0" w:oddVBand="0" w:evenVBand="0" w:oddHBand="0" w:evenHBand="0" w:firstRowFirstColumn="0" w:firstRowLastColumn="0" w:lastRowFirstColumn="0" w:lastRowLastColumn="0"/>
            <w:tcW w:w="2540" w:type="dxa"/>
          </w:tcPr>
          <w:p w14:paraId="4A517472" w14:textId="77777777" w:rsidR="00E842B9" w:rsidRDefault="00E842B9" w:rsidP="001D59D0">
            <w:r>
              <w:t xml:space="preserve">Richard </w:t>
            </w:r>
            <w:proofErr w:type="spellStart"/>
            <w:r>
              <w:t>kpaalaa</w:t>
            </w:r>
            <w:proofErr w:type="spellEnd"/>
          </w:p>
        </w:tc>
        <w:tc>
          <w:tcPr>
            <w:tcW w:w="2540" w:type="dxa"/>
          </w:tcPr>
          <w:p w14:paraId="31ED0D69"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proofErr w:type="spellStart"/>
            <w:r>
              <w:t>Pharmacy</w:t>
            </w:r>
            <w:proofErr w:type="spellEnd"/>
            <w:r>
              <w:t xml:space="preserve"> </w:t>
            </w:r>
          </w:p>
        </w:tc>
        <w:tc>
          <w:tcPr>
            <w:tcW w:w="2540" w:type="dxa"/>
          </w:tcPr>
          <w:p w14:paraId="6E28405F"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OCT 2022</w:t>
            </w:r>
          </w:p>
        </w:tc>
        <w:tc>
          <w:tcPr>
            <w:tcW w:w="2540" w:type="dxa"/>
          </w:tcPr>
          <w:p w14:paraId="193A6471" w14:textId="77777777" w:rsidR="00E842B9" w:rsidRDefault="00E842B9" w:rsidP="001D59D0">
            <w:pPr>
              <w:cnfStyle w:val="000000000000" w:firstRow="0" w:lastRow="0" w:firstColumn="0" w:lastColumn="0" w:oddVBand="0" w:evenVBand="0" w:oddHBand="0" w:evenHBand="0" w:firstRowFirstColumn="0" w:firstRowLastColumn="0" w:lastRowFirstColumn="0" w:lastRowLastColumn="0"/>
            </w:pPr>
            <w:r>
              <w:t>2027</w:t>
            </w:r>
          </w:p>
        </w:tc>
      </w:tr>
      <w:tr w:rsidR="00E842B9" w14:paraId="4FAC9775" w14:textId="77777777" w:rsidTr="001D59D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540" w:type="dxa"/>
          </w:tcPr>
          <w:p w14:paraId="61416EDA" w14:textId="77777777" w:rsidR="00E842B9" w:rsidRDefault="00E842B9" w:rsidP="001D59D0">
            <w:r>
              <w:t xml:space="preserve">Christopher </w:t>
            </w:r>
          </w:p>
        </w:tc>
        <w:tc>
          <w:tcPr>
            <w:tcW w:w="2540" w:type="dxa"/>
          </w:tcPr>
          <w:p w14:paraId="26468B85"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proofErr w:type="spellStart"/>
            <w:r>
              <w:t>Peri-operative</w:t>
            </w:r>
            <w:proofErr w:type="spellEnd"/>
            <w:r>
              <w:t xml:space="preserve"> </w:t>
            </w:r>
          </w:p>
        </w:tc>
        <w:tc>
          <w:tcPr>
            <w:tcW w:w="2540" w:type="dxa"/>
          </w:tcPr>
          <w:p w14:paraId="7B633D7D"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OCT 2023</w:t>
            </w:r>
          </w:p>
        </w:tc>
        <w:tc>
          <w:tcPr>
            <w:tcW w:w="2540" w:type="dxa"/>
          </w:tcPr>
          <w:p w14:paraId="293ACBE3" w14:textId="77777777" w:rsidR="00E842B9" w:rsidRDefault="00E842B9" w:rsidP="001D59D0">
            <w:pPr>
              <w:cnfStyle w:val="000000100000" w:firstRow="0" w:lastRow="0" w:firstColumn="0" w:lastColumn="0" w:oddVBand="0" w:evenVBand="0" w:oddHBand="1" w:evenHBand="0" w:firstRowFirstColumn="0" w:firstRowLastColumn="0" w:lastRowFirstColumn="0" w:lastRowLastColumn="0"/>
            </w:pPr>
            <w:r>
              <w:t>2025</w:t>
            </w:r>
          </w:p>
        </w:tc>
      </w:tr>
    </w:tbl>
    <w:p w14:paraId="32328652" w14:textId="77777777" w:rsidR="00E842B9" w:rsidRPr="008B76F5" w:rsidRDefault="00E842B9" w:rsidP="0013213A">
      <w:pPr>
        <w:spacing w:line="240" w:lineRule="auto"/>
        <w:jc w:val="both"/>
        <w:rPr>
          <w:rFonts w:ascii="Calibri" w:eastAsia="Calibri" w:hAnsi="Calibri" w:cs="Arial"/>
        </w:rPr>
      </w:pPr>
    </w:p>
    <w:p w14:paraId="47C1A49D" w14:textId="77777777" w:rsidR="00E842B9" w:rsidRDefault="00E842B9" w:rsidP="0013213A">
      <w:pPr>
        <w:spacing w:before="240" w:after="240" w:line="240" w:lineRule="auto"/>
        <w:jc w:val="both"/>
        <w:rPr>
          <w:rFonts w:ascii="Calibri" w:eastAsia="Calibri" w:hAnsi="Calibri" w:cs="Times New Roman"/>
          <w:b/>
          <w:bCs/>
          <w:kern w:val="2"/>
          <w14:ligatures w14:val="standardContextual"/>
        </w:rPr>
      </w:pPr>
    </w:p>
    <w:p w14:paraId="08F38DD5" w14:textId="77777777" w:rsidR="00E842B9" w:rsidRDefault="00E842B9" w:rsidP="0013213A">
      <w:pPr>
        <w:spacing w:before="240" w:after="240" w:line="240" w:lineRule="auto"/>
        <w:jc w:val="both"/>
        <w:rPr>
          <w:rFonts w:ascii="Calibri" w:eastAsia="Calibri" w:hAnsi="Calibri" w:cs="Times New Roman"/>
          <w:b/>
          <w:bCs/>
          <w:kern w:val="2"/>
          <w14:ligatures w14:val="standardContextual"/>
        </w:rPr>
      </w:pPr>
    </w:p>
    <w:p w14:paraId="7B3CA028" w14:textId="77777777" w:rsidR="008B76F5" w:rsidRDefault="008B76F5" w:rsidP="0013213A">
      <w:pPr>
        <w:spacing w:before="240" w:after="240" w:line="240" w:lineRule="auto"/>
        <w:jc w:val="both"/>
        <w:rPr>
          <w:rFonts w:ascii="Calibri" w:eastAsia="Calibri" w:hAnsi="Calibri" w:cs="Times New Roman"/>
          <w:b/>
          <w:bCs/>
          <w:kern w:val="2"/>
          <w14:ligatures w14:val="standardContextual"/>
        </w:rPr>
      </w:pPr>
      <w:r w:rsidRPr="008B76F5">
        <w:rPr>
          <w:rFonts w:ascii="Calibri" w:eastAsia="Calibri" w:hAnsi="Calibri" w:cs="Times New Roman"/>
          <w:b/>
          <w:bCs/>
          <w:kern w:val="2"/>
          <w14:ligatures w14:val="standardContextual"/>
        </w:rPr>
        <w:t>Medische spullen</w:t>
      </w:r>
    </w:p>
    <w:p w14:paraId="43D43446" w14:textId="37E25D8E" w:rsidR="00E842B9" w:rsidRPr="00E842B9" w:rsidRDefault="00E842B9" w:rsidP="0013213A">
      <w:pPr>
        <w:spacing w:before="240" w:after="240" w:line="240" w:lineRule="auto"/>
        <w:jc w:val="both"/>
        <w:rPr>
          <w:rFonts w:ascii="Calibri" w:eastAsia="Calibri" w:hAnsi="Calibri" w:cs="Times New Roman"/>
          <w:kern w:val="2"/>
          <w14:ligatures w14:val="standardContextual"/>
        </w:rPr>
      </w:pPr>
      <w:r w:rsidRPr="00E842B9">
        <w:rPr>
          <w:rFonts w:ascii="Calibri" w:eastAsia="Calibri" w:hAnsi="Calibri" w:cs="Times New Roman"/>
          <w:kern w:val="2"/>
          <w14:ligatures w14:val="standardContextual"/>
        </w:rPr>
        <w:t xml:space="preserve">Er is een overvloed in de aanvoer van medisch materiaal vooral vanuit de hematologie en vanuit het skills lab waardoor de </w:t>
      </w:r>
      <w:proofErr w:type="spellStart"/>
      <w:r w:rsidRPr="00E842B9">
        <w:rPr>
          <w:rFonts w:ascii="Calibri" w:eastAsia="Calibri" w:hAnsi="Calibri" w:cs="Times New Roman"/>
          <w:kern w:val="2"/>
          <w14:ligatures w14:val="standardContextual"/>
        </w:rPr>
        <w:t>Mustangh</w:t>
      </w:r>
      <w:proofErr w:type="spellEnd"/>
      <w:r w:rsidRPr="00E842B9">
        <w:rPr>
          <w:rFonts w:ascii="Calibri" w:eastAsia="Calibri" w:hAnsi="Calibri" w:cs="Times New Roman"/>
          <w:kern w:val="2"/>
          <w14:ligatures w14:val="standardContextual"/>
        </w:rPr>
        <w:t xml:space="preserve"> kamer ook is uitgepuild, niet alles hiervan kan door het St. </w:t>
      </w:r>
      <w:proofErr w:type="spellStart"/>
      <w:r w:rsidRPr="00E842B9">
        <w:rPr>
          <w:rFonts w:ascii="Calibri" w:eastAsia="Calibri" w:hAnsi="Calibri" w:cs="Times New Roman"/>
          <w:kern w:val="2"/>
          <w14:ligatures w14:val="standardContextual"/>
        </w:rPr>
        <w:t>Anne’s</w:t>
      </w:r>
      <w:proofErr w:type="spellEnd"/>
      <w:r w:rsidRPr="00E842B9">
        <w:rPr>
          <w:rFonts w:ascii="Calibri" w:eastAsia="Calibri" w:hAnsi="Calibri" w:cs="Times New Roman"/>
          <w:kern w:val="2"/>
          <w14:ligatures w14:val="standardContextual"/>
        </w:rPr>
        <w:t xml:space="preserve"> gebruikt worden. Om het materiaal zo efficiënt mogelijk te beheren, zullen wij bij </w:t>
      </w:r>
      <w:proofErr w:type="spellStart"/>
      <w:r w:rsidRPr="00E842B9">
        <w:rPr>
          <w:rFonts w:ascii="Calibri" w:eastAsia="Calibri" w:hAnsi="Calibri" w:cs="Times New Roman"/>
          <w:kern w:val="2"/>
          <w14:ligatures w14:val="standardContextual"/>
        </w:rPr>
        <w:t>Mustangh</w:t>
      </w:r>
      <w:proofErr w:type="spellEnd"/>
      <w:r w:rsidRPr="00E842B9">
        <w:rPr>
          <w:rFonts w:ascii="Calibri" w:eastAsia="Calibri" w:hAnsi="Calibri" w:cs="Times New Roman"/>
          <w:kern w:val="2"/>
          <w14:ligatures w14:val="standardContextual"/>
        </w:rPr>
        <w:t xml:space="preserve"> alleen nog spullen accepteren die daadwerkelijk bruikbaar zijn voor het St. </w:t>
      </w:r>
      <w:proofErr w:type="spellStart"/>
      <w:r w:rsidRPr="00E842B9">
        <w:rPr>
          <w:rFonts w:ascii="Calibri" w:eastAsia="Calibri" w:hAnsi="Calibri" w:cs="Times New Roman"/>
          <w:kern w:val="2"/>
          <w14:ligatures w14:val="standardContextual"/>
        </w:rPr>
        <w:t>Anne’s</w:t>
      </w:r>
      <w:proofErr w:type="spellEnd"/>
      <w:r w:rsidRPr="00E842B9">
        <w:rPr>
          <w:rFonts w:ascii="Calibri" w:eastAsia="Calibri" w:hAnsi="Calibri" w:cs="Times New Roman"/>
          <w:kern w:val="2"/>
          <w14:ligatures w14:val="standardContextual"/>
        </w:rPr>
        <w:t xml:space="preserve">. Om dit te realiseren, zullen wij een inventarisatie maken van het aanwezige materiaal op de </w:t>
      </w:r>
      <w:proofErr w:type="spellStart"/>
      <w:r w:rsidRPr="00E842B9">
        <w:rPr>
          <w:rFonts w:ascii="Calibri" w:eastAsia="Calibri" w:hAnsi="Calibri" w:cs="Times New Roman"/>
          <w:kern w:val="2"/>
          <w14:ligatures w14:val="standardContextual"/>
        </w:rPr>
        <w:t>Mustangh</w:t>
      </w:r>
      <w:proofErr w:type="spellEnd"/>
      <w:r w:rsidRPr="00E842B9">
        <w:rPr>
          <w:rFonts w:ascii="Calibri" w:eastAsia="Calibri" w:hAnsi="Calibri" w:cs="Times New Roman"/>
          <w:kern w:val="2"/>
          <w14:ligatures w14:val="standardContextual"/>
        </w:rPr>
        <w:t xml:space="preserve"> kamer. Deze inventarisatie zal worden gedeeld met Mr. </w:t>
      </w:r>
      <w:proofErr w:type="spellStart"/>
      <w:r w:rsidRPr="00E842B9">
        <w:rPr>
          <w:rFonts w:ascii="Calibri" w:eastAsia="Calibri" w:hAnsi="Calibri" w:cs="Times New Roman"/>
          <w:kern w:val="2"/>
          <w14:ligatures w14:val="standardContextual"/>
        </w:rPr>
        <w:t>Aiden</w:t>
      </w:r>
      <w:proofErr w:type="spellEnd"/>
      <w:r w:rsidRPr="00E842B9">
        <w:rPr>
          <w:rFonts w:ascii="Calibri" w:eastAsia="Calibri" w:hAnsi="Calibri" w:cs="Times New Roman"/>
          <w:kern w:val="2"/>
          <w14:ligatures w14:val="standardContextual"/>
        </w:rPr>
        <w:t xml:space="preserve">, zodat in de toekomst overtollige materialen niet meer worden geaccepteerd en de </w:t>
      </w:r>
      <w:proofErr w:type="spellStart"/>
      <w:r w:rsidRPr="00E842B9">
        <w:rPr>
          <w:rFonts w:ascii="Calibri" w:eastAsia="Calibri" w:hAnsi="Calibri" w:cs="Times New Roman"/>
          <w:kern w:val="2"/>
          <w14:ligatures w14:val="standardContextual"/>
        </w:rPr>
        <w:t>Mustangh</w:t>
      </w:r>
      <w:proofErr w:type="spellEnd"/>
      <w:r w:rsidRPr="00E842B9">
        <w:rPr>
          <w:rFonts w:ascii="Calibri" w:eastAsia="Calibri" w:hAnsi="Calibri" w:cs="Times New Roman"/>
          <w:kern w:val="2"/>
          <w14:ligatures w14:val="standardContextual"/>
        </w:rPr>
        <w:t xml:space="preserve"> kamer toegankelijk blijft.  </w:t>
      </w:r>
    </w:p>
    <w:p w14:paraId="188BC5CC" w14:textId="77777777" w:rsidR="00E842B9" w:rsidRPr="00E842B9" w:rsidRDefault="00E842B9" w:rsidP="00E842B9">
      <w:pPr>
        <w:rPr>
          <w:b/>
          <w:bCs/>
        </w:rPr>
      </w:pPr>
      <w:r w:rsidRPr="00E842B9">
        <w:rPr>
          <w:b/>
          <w:bCs/>
        </w:rPr>
        <w:t>Functioneren van het bestuur</w:t>
      </w:r>
    </w:p>
    <w:p w14:paraId="452FE592" w14:textId="77777777" w:rsidR="00E842B9" w:rsidRDefault="00E842B9" w:rsidP="00E842B9">
      <w:r>
        <w:t xml:space="preserve">Voorgaande jaren is de communicatie tussen bestuursleden nog wel eens stroef verlopen. Dit jaar is het mijn doel om iedereen zo goed als mogelijk op de hoogte te houden van de lopende zaken. Kleine puntjes worden direct via whatsapp gecommuniceerd en grote punten zullen op de bestuursvergaderingen worden besproken. </w:t>
      </w:r>
    </w:p>
    <w:p w14:paraId="5986F04C" w14:textId="77777777" w:rsidR="00E842B9" w:rsidRDefault="00E842B9" w:rsidP="00E842B9"/>
    <w:p w14:paraId="32F689C5" w14:textId="77777777" w:rsidR="00E842B9" w:rsidRPr="00E842B9" w:rsidRDefault="00E842B9" w:rsidP="00E842B9">
      <w:pPr>
        <w:rPr>
          <w:b/>
          <w:bCs/>
        </w:rPr>
      </w:pPr>
      <w:r w:rsidRPr="00E842B9">
        <w:rPr>
          <w:b/>
          <w:bCs/>
        </w:rPr>
        <w:t>Duitse studenten</w:t>
      </w:r>
    </w:p>
    <w:p w14:paraId="371010A0" w14:textId="77777777" w:rsidR="00E842B9" w:rsidRDefault="00E842B9" w:rsidP="00E842B9">
      <w:r>
        <w:t xml:space="preserve">Inmiddels zitten er ook twee Duitse studenten voor hun coschappen in het St. </w:t>
      </w:r>
      <w:proofErr w:type="spellStart"/>
      <w:r>
        <w:t>Anne’s</w:t>
      </w:r>
      <w:proofErr w:type="spellEnd"/>
      <w:r>
        <w:t xml:space="preserve">, zij zijn daar voor 7 weken. Dit betekent dat er momenteel 5 studenten (2 Duitse en 3 Nederlandse studenten) in het St. </w:t>
      </w:r>
      <w:proofErr w:type="spellStart"/>
      <w:r>
        <w:t>Anne’s</w:t>
      </w:r>
      <w:proofErr w:type="spellEnd"/>
      <w:r>
        <w:t xml:space="preserve"> hun coschap lopen, er moet gewaarborgd blijven dat de kwaliteit van de begeleiding hier niet onder gaat leiden.  Dit door het contact met de Duitse studenten goed te onderhouden. </w:t>
      </w:r>
    </w:p>
    <w:p w14:paraId="7E5A9D97" w14:textId="77777777" w:rsidR="00E842B9" w:rsidRDefault="00E842B9" w:rsidP="00E842B9"/>
    <w:p w14:paraId="755CB764" w14:textId="77777777" w:rsidR="00E842B9" w:rsidRPr="00BD5FCB" w:rsidRDefault="00E842B9" w:rsidP="00E842B9"/>
    <w:p w14:paraId="0BC944BD" w14:textId="1B4FCB9D" w:rsidR="001F1690" w:rsidRDefault="1CB9773B" w:rsidP="0013213A">
      <w:pPr>
        <w:pStyle w:val="Kop2"/>
        <w:spacing w:line="240" w:lineRule="auto"/>
        <w:jc w:val="both"/>
        <w:rPr>
          <w:rFonts w:ascii="Calibri" w:hAnsi="Calibri" w:cs="Calibri"/>
          <w:b w:val="0"/>
          <w:bCs w:val="0"/>
          <w:sz w:val="28"/>
          <w:szCs w:val="28"/>
        </w:rPr>
      </w:pPr>
      <w:bookmarkStart w:id="18" w:name="_Toc177999203"/>
      <w:r w:rsidRPr="00830385">
        <w:rPr>
          <w:rFonts w:ascii="Calibri" w:hAnsi="Calibri" w:cs="Calibri"/>
          <w:b w:val="0"/>
          <w:bCs w:val="0"/>
          <w:sz w:val="28"/>
          <w:szCs w:val="28"/>
        </w:rPr>
        <w:t>4.</w:t>
      </w:r>
      <w:r w:rsidR="00C42209">
        <w:rPr>
          <w:rFonts w:ascii="Calibri" w:hAnsi="Calibri" w:cs="Calibri"/>
          <w:b w:val="0"/>
          <w:bCs w:val="0"/>
          <w:sz w:val="28"/>
          <w:szCs w:val="28"/>
        </w:rPr>
        <w:t>2</w:t>
      </w:r>
      <w:r w:rsidRPr="00830385">
        <w:rPr>
          <w:rFonts w:ascii="Calibri" w:hAnsi="Calibri" w:cs="Calibri"/>
          <w:b w:val="0"/>
          <w:bCs w:val="0"/>
          <w:sz w:val="28"/>
          <w:szCs w:val="28"/>
        </w:rPr>
        <w:t xml:space="preserve"> Vicevoorzitter</w:t>
      </w:r>
      <w:bookmarkEnd w:id="18"/>
    </w:p>
    <w:p w14:paraId="6270F3A2" w14:textId="77777777" w:rsidR="009575C8" w:rsidRPr="009575C8" w:rsidRDefault="009575C8" w:rsidP="0013213A">
      <w:pPr>
        <w:jc w:val="both"/>
      </w:pPr>
    </w:p>
    <w:p w14:paraId="4DC9BF03" w14:textId="413BD5FB" w:rsidR="009575C8" w:rsidRPr="009575C8" w:rsidRDefault="009575C8" w:rsidP="0013213A">
      <w:pPr>
        <w:pStyle w:val="Geenafstand"/>
        <w:jc w:val="both"/>
        <w:rPr>
          <w:b/>
          <w:bCs/>
          <w:i/>
          <w:iCs/>
        </w:rPr>
      </w:pPr>
      <w:r w:rsidRPr="009575C8">
        <w:rPr>
          <w:b/>
          <w:bCs/>
          <w:i/>
          <w:iCs/>
        </w:rPr>
        <w:t>Jaarplanning</w:t>
      </w:r>
      <w:r w:rsidR="00D365BA">
        <w:rPr>
          <w:b/>
          <w:bCs/>
          <w:i/>
          <w:iCs/>
        </w:rPr>
        <w:t>/meerjarenplan</w:t>
      </w:r>
      <w:r w:rsidR="00721780">
        <w:rPr>
          <w:b/>
          <w:bCs/>
          <w:i/>
          <w:iCs/>
        </w:rPr>
        <w:t>/beleid</w:t>
      </w:r>
    </w:p>
    <w:p w14:paraId="0E9841C1" w14:textId="0FA888B6" w:rsidR="008B76F5" w:rsidRPr="00923BE7" w:rsidRDefault="00923BE7" w:rsidP="0013213A">
      <w:pPr>
        <w:pStyle w:val="Geenafstand"/>
        <w:jc w:val="both"/>
      </w:pPr>
      <w:r w:rsidRPr="00923BE7">
        <w:t xml:space="preserve">Een van de </w:t>
      </w:r>
      <w:proofErr w:type="spellStart"/>
      <w:r w:rsidRPr="00923BE7">
        <w:t>langetermijndoelstellingen</w:t>
      </w:r>
      <w:proofErr w:type="spellEnd"/>
      <w:r w:rsidRPr="00923BE7">
        <w:t xml:space="preserve"> van </w:t>
      </w:r>
      <w:proofErr w:type="spellStart"/>
      <w:r w:rsidRPr="00923BE7">
        <w:t>Mustangh</w:t>
      </w:r>
      <w:proofErr w:type="spellEnd"/>
      <w:r w:rsidRPr="00923BE7">
        <w:t xml:space="preserve"> is om St. </w:t>
      </w:r>
      <w:proofErr w:type="spellStart"/>
      <w:r w:rsidRPr="00923BE7">
        <w:t>Anne's</w:t>
      </w:r>
      <w:proofErr w:type="spellEnd"/>
      <w:r w:rsidRPr="00923BE7">
        <w:t xml:space="preserve"> te ontwikkelen tot een tertiair ziekenhuis.</w:t>
      </w:r>
      <w:r>
        <w:t xml:space="preserve"> Om dit haalbaar te maken wil ik dit jaar uitzoeken wat er nog precies nodig is om een </w:t>
      </w:r>
      <w:proofErr w:type="spellStart"/>
      <w:r>
        <w:t>tertair</w:t>
      </w:r>
      <w:proofErr w:type="spellEnd"/>
      <w:r>
        <w:t xml:space="preserve"> ziekenhuis te worden. Zo kunnen de besturen gericht projecten sponsoren en komen we telkens een stapje dichter bij het einddoel. </w:t>
      </w:r>
    </w:p>
    <w:p w14:paraId="05C5A31D" w14:textId="77777777" w:rsidR="008B76F5" w:rsidRDefault="008B76F5" w:rsidP="0013213A">
      <w:pPr>
        <w:pStyle w:val="Geenafstand"/>
        <w:jc w:val="both"/>
        <w:rPr>
          <w:b/>
          <w:bCs/>
          <w:i/>
          <w:iCs/>
        </w:rPr>
      </w:pPr>
    </w:p>
    <w:p w14:paraId="6FBF8828" w14:textId="77777777" w:rsidR="008B76F5" w:rsidRDefault="008B76F5" w:rsidP="0013213A">
      <w:pPr>
        <w:pStyle w:val="Geenafstand"/>
        <w:jc w:val="both"/>
        <w:rPr>
          <w:b/>
          <w:bCs/>
          <w:i/>
          <w:iCs/>
        </w:rPr>
      </w:pPr>
    </w:p>
    <w:p w14:paraId="529889FD" w14:textId="7439FD83" w:rsidR="009575C8" w:rsidRPr="009575C8" w:rsidRDefault="009575C8" w:rsidP="0013213A">
      <w:pPr>
        <w:pStyle w:val="Geenafstand"/>
        <w:jc w:val="both"/>
        <w:rPr>
          <w:b/>
          <w:bCs/>
          <w:i/>
          <w:iCs/>
        </w:rPr>
      </w:pPr>
      <w:r w:rsidRPr="009575C8">
        <w:rPr>
          <w:b/>
          <w:bCs/>
          <w:i/>
          <w:iCs/>
        </w:rPr>
        <w:t>Ondersteunen functies bestuursleden</w:t>
      </w:r>
    </w:p>
    <w:p w14:paraId="4F0497E0" w14:textId="77777777" w:rsidR="00197A78" w:rsidRDefault="009575C8" w:rsidP="00197A78">
      <w:pPr>
        <w:pStyle w:val="Geenafstand"/>
        <w:jc w:val="both"/>
      </w:pPr>
      <w:r>
        <w:t>Om een optimale ondersteuning te bieden aan de overige bestuursleden, is het van belang dat zij zelf met een vraag naar de vicevoorzitter toe komen. Dit zorgt ervoor dat de vicevoorzitter gerichter en eerder hulp kan bieden, in plaats van enkel bij het meekijken van de andere functies.</w:t>
      </w:r>
      <w:r w:rsidR="006D0427">
        <w:t xml:space="preserve"> Voor de PR- en acquisitiecommissaris is het belangrijk dat zij, indien nodig, het suboptimaal functioneren van commissieleden ook bespreekbaar maken met de vicevoorzitter.</w:t>
      </w:r>
      <w:r w:rsidR="002175C3">
        <w:t xml:space="preserve"> Daarnaast zal de vicevoorzitter de functie van vertrouwenspersoon aannemen, zowel voor andere bestuursleden als voor commissieleden. </w:t>
      </w:r>
    </w:p>
    <w:p w14:paraId="49BB441E" w14:textId="77777777" w:rsidR="00923BE7" w:rsidRDefault="00923BE7" w:rsidP="00197A78">
      <w:pPr>
        <w:pStyle w:val="Geenafstand"/>
        <w:jc w:val="both"/>
      </w:pPr>
    </w:p>
    <w:p w14:paraId="1A9CAEE3" w14:textId="4135FBAB" w:rsidR="00623EAC" w:rsidRPr="00623EAC" w:rsidRDefault="00623EAC" w:rsidP="00197A78">
      <w:pPr>
        <w:pStyle w:val="Geenafstand"/>
        <w:jc w:val="both"/>
      </w:pPr>
      <w:r w:rsidRPr="00623EAC">
        <w:rPr>
          <w:b/>
          <w:bCs/>
        </w:rPr>
        <w:t>Versterken van Continuïteit en Betrokkenheid binnen Commissies</w:t>
      </w:r>
    </w:p>
    <w:p w14:paraId="07EDF7AF" w14:textId="29253F10" w:rsidR="00623EAC" w:rsidRPr="00623EAC" w:rsidRDefault="00623EAC" w:rsidP="00623EAC">
      <w:pPr>
        <w:spacing w:line="240" w:lineRule="auto"/>
        <w:jc w:val="both"/>
      </w:pPr>
      <w:r w:rsidRPr="00623EAC">
        <w:lastRenderedPageBreak/>
        <w:t xml:space="preserve">Een belangrijk punt voor het komende jaar is het creëren van meer vastigheid binnen de commissies. De afgelopen jaren </w:t>
      </w:r>
      <w:r>
        <w:t>most vaak een hele nieuwe commissie gevormd worden</w:t>
      </w:r>
      <w:r w:rsidRPr="00623EAC">
        <w:t>, waardoor kennis en ervaring verloren gaan en het gevoel ontstaat dat "het wiel elk jaar opnieuw moet worden uitgevonden". Om dit te voorkomen, willen we de continuïteit binnen de commissies vergroten en ervoor zorgen dat opgebouwde expertise behouden blijft binnen de organisatie.</w:t>
      </w:r>
    </w:p>
    <w:p w14:paraId="32E827DA" w14:textId="77777777" w:rsidR="00197A78" w:rsidRDefault="00197A78" w:rsidP="00623EAC">
      <w:pPr>
        <w:spacing w:line="240" w:lineRule="auto"/>
        <w:jc w:val="both"/>
        <w:rPr>
          <w:b/>
          <w:bCs/>
        </w:rPr>
      </w:pPr>
    </w:p>
    <w:p w14:paraId="73E011E1" w14:textId="14D74A25" w:rsidR="00623EAC" w:rsidRDefault="00623EAC" w:rsidP="00623EAC">
      <w:pPr>
        <w:spacing w:line="240" w:lineRule="auto"/>
        <w:jc w:val="both"/>
      </w:pPr>
      <w:r w:rsidRPr="00623EAC">
        <w:t>Om de betrokkenheid de commissieleden te versterken, wil ik hen nauwer betrekken bij wat er in Ghana gebeurt. Dit kan bijvoorbeeld door hen meer inspraak en inzicht te geven tijdens momenten zoals de Algemene Ledenvergaderingen, waar we updates en ervaringen uit Ghana delen. Door commissieleden actief onderdeel te maken van deze processen, blijven ze beter op de hoogte van de voortgang van onze projecten en groeit hun gevoel van verantwoordelijkheid en verbondenheid</w:t>
      </w:r>
      <w:r w:rsidR="00197A78">
        <w:t xml:space="preserve">. </w:t>
      </w:r>
    </w:p>
    <w:p w14:paraId="458525C1" w14:textId="77777777" w:rsidR="00197A78" w:rsidRPr="00623EAC" w:rsidRDefault="00197A78" w:rsidP="00623EAC">
      <w:pPr>
        <w:spacing w:line="240" w:lineRule="auto"/>
        <w:jc w:val="both"/>
      </w:pPr>
    </w:p>
    <w:p w14:paraId="17A6C487" w14:textId="27C4F3D8" w:rsidR="009575C8" w:rsidRDefault="00623EAC" w:rsidP="00197A78">
      <w:pPr>
        <w:spacing w:line="240" w:lineRule="auto"/>
        <w:jc w:val="both"/>
        <w:rPr>
          <w:rFonts w:ascii="Calibri" w:eastAsiaTheme="majorEastAsia" w:hAnsi="Calibri" w:cs="Calibri"/>
          <w:color w:val="C45911" w:themeColor="accent2" w:themeShade="BF"/>
          <w:sz w:val="28"/>
          <w:szCs w:val="28"/>
        </w:rPr>
      </w:pPr>
      <w:r w:rsidRPr="00623EAC">
        <w:t xml:space="preserve">Naast inhoudelijke betrokkenheid, is het belangrijk dat het werken in een commissie ook leuk blijft. Samen met de commissarissen wil ik daarom zorgen voor leuke activiteiten voor commissieleden. </w:t>
      </w:r>
    </w:p>
    <w:p w14:paraId="6BDDF07B" w14:textId="274B49B0" w:rsidR="001F1690" w:rsidRDefault="1CB9773B" w:rsidP="0013213A">
      <w:pPr>
        <w:pStyle w:val="Kop2"/>
        <w:spacing w:line="240" w:lineRule="auto"/>
        <w:jc w:val="both"/>
        <w:rPr>
          <w:rFonts w:ascii="Calibri" w:hAnsi="Calibri" w:cs="Calibri"/>
          <w:b w:val="0"/>
          <w:bCs w:val="0"/>
          <w:sz w:val="28"/>
          <w:szCs w:val="28"/>
        </w:rPr>
      </w:pPr>
      <w:bookmarkStart w:id="19" w:name="_Toc177999204"/>
      <w:r w:rsidRPr="00830385">
        <w:rPr>
          <w:rFonts w:ascii="Calibri" w:hAnsi="Calibri" w:cs="Calibri"/>
          <w:b w:val="0"/>
          <w:bCs w:val="0"/>
          <w:sz w:val="28"/>
          <w:szCs w:val="28"/>
        </w:rPr>
        <w:t>4.</w:t>
      </w:r>
      <w:r w:rsidR="00C42209">
        <w:rPr>
          <w:rFonts w:ascii="Calibri" w:hAnsi="Calibri" w:cs="Calibri"/>
          <w:b w:val="0"/>
          <w:bCs w:val="0"/>
          <w:sz w:val="28"/>
          <w:szCs w:val="28"/>
        </w:rPr>
        <w:t>3</w:t>
      </w:r>
      <w:r w:rsidRPr="00830385">
        <w:rPr>
          <w:rFonts w:ascii="Calibri" w:hAnsi="Calibri" w:cs="Calibri"/>
          <w:b w:val="0"/>
          <w:bCs w:val="0"/>
          <w:sz w:val="28"/>
          <w:szCs w:val="28"/>
        </w:rPr>
        <w:t xml:space="preserve"> Penningmeester</w:t>
      </w:r>
      <w:bookmarkEnd w:id="19"/>
    </w:p>
    <w:p w14:paraId="1DD686CC" w14:textId="77777777" w:rsidR="008B76F5" w:rsidRPr="008B76F5" w:rsidRDefault="008B76F5" w:rsidP="0013213A">
      <w:pPr>
        <w:jc w:val="both"/>
      </w:pPr>
    </w:p>
    <w:p w14:paraId="49FDF383" w14:textId="77777777" w:rsidR="008B76F5" w:rsidRPr="008B76F5" w:rsidRDefault="008B76F5" w:rsidP="0013213A">
      <w:pPr>
        <w:jc w:val="both"/>
        <w:rPr>
          <w:b/>
          <w:bCs/>
          <w:i/>
          <w:iCs/>
        </w:rPr>
      </w:pPr>
      <w:r w:rsidRPr="008B76F5">
        <w:rPr>
          <w:b/>
          <w:bCs/>
          <w:i/>
          <w:iCs/>
        </w:rPr>
        <w:t>Financiële situatie verbeteren</w:t>
      </w:r>
    </w:p>
    <w:p w14:paraId="2E73B34B" w14:textId="77777777" w:rsidR="008B76F5" w:rsidRPr="008B76F5" w:rsidRDefault="008B76F5" w:rsidP="0013213A">
      <w:pPr>
        <w:jc w:val="both"/>
      </w:pPr>
      <w:r w:rsidRPr="008B76F5">
        <w:t xml:space="preserve">Afgelopen jaar heeft MUSTANGH een financieel verlies gemaakt van ongeveer €3350. Dit komt mede door de renovatie van het </w:t>
      </w:r>
      <w:proofErr w:type="gramStart"/>
      <w:r w:rsidRPr="008B76F5">
        <w:t>MUSTANGH huis</w:t>
      </w:r>
      <w:proofErr w:type="gramEnd"/>
      <w:r w:rsidRPr="008B76F5">
        <w:t xml:space="preserve">, wat een flinke som geld (€3850) heeft gekost. Als we dit buiten beschouwing laten, is er wel winst gemaakt afgelopen bestuursjaar. Dit is dan ook de reden dat wij ons dit jaar willen focussen op het rechttrekken van dit verlies. Dit willen we bereiken door meer op te halen met de acquisitiecommissie. Ook gaan er dit jaar weer studenten verblijven in het </w:t>
      </w:r>
      <w:proofErr w:type="gramStart"/>
      <w:r w:rsidRPr="008B76F5">
        <w:t>MUSTANGH huis</w:t>
      </w:r>
      <w:proofErr w:type="gramEnd"/>
      <w:r w:rsidRPr="008B76F5">
        <w:t>, door deze huur hopen wij op de lange termijn de renovatie tegemoet te komen. Verder ligt de focus op meer vaste vrienden van MUSTANGH krijgen. Daarnaast is de ANBI-status nog niet gepromoot en daarom bij weinig mensen bekend, hier kan MUSTANGH nog veel sponsoring uit halen.</w:t>
      </w:r>
    </w:p>
    <w:p w14:paraId="27B221C2" w14:textId="77777777" w:rsidR="008B76F5" w:rsidRPr="008B76F5" w:rsidRDefault="008B76F5" w:rsidP="0013213A">
      <w:pPr>
        <w:jc w:val="both"/>
      </w:pPr>
    </w:p>
    <w:p w14:paraId="77C5DD53" w14:textId="77777777" w:rsidR="008B76F5" w:rsidRPr="008B76F5" w:rsidRDefault="008B76F5" w:rsidP="0013213A">
      <w:pPr>
        <w:jc w:val="both"/>
      </w:pPr>
      <w:r w:rsidRPr="008B76F5">
        <w:t xml:space="preserve">Om de kosten van de renovatie van het </w:t>
      </w:r>
      <w:proofErr w:type="gramStart"/>
      <w:r w:rsidRPr="008B76F5">
        <w:t>MUSTANGH huis</w:t>
      </w:r>
      <w:proofErr w:type="gramEnd"/>
      <w:r w:rsidRPr="008B76F5">
        <w:t xml:space="preserve"> te dekken en daarmee dus de spaarrekening weer op zijn ‘oude niveau’ te krijgen is het van belang dat er ieder academisch jaar een bedrag van 800 euro overgemaakt wordt van de lopende rekening naar de spaarrekening. Om dit te realiseren is het zoals eerder gezegd van belang om het maximale te halen uit de vrienden van Mustangh, ANBI-contacten en sponsoring. </w:t>
      </w:r>
    </w:p>
    <w:p w14:paraId="7CC8AEC9" w14:textId="77777777" w:rsidR="008B76F5" w:rsidRPr="008B76F5" w:rsidRDefault="008B76F5" w:rsidP="0013213A">
      <w:pPr>
        <w:jc w:val="both"/>
        <w:rPr>
          <w:i/>
          <w:iCs/>
        </w:rPr>
      </w:pPr>
    </w:p>
    <w:p w14:paraId="39E65C1E" w14:textId="77777777" w:rsidR="008B76F5" w:rsidRPr="008B76F5" w:rsidRDefault="008B76F5" w:rsidP="0013213A">
      <w:pPr>
        <w:jc w:val="both"/>
        <w:rPr>
          <w:b/>
          <w:bCs/>
          <w:i/>
          <w:iCs/>
        </w:rPr>
      </w:pPr>
      <w:r w:rsidRPr="008B76F5">
        <w:rPr>
          <w:b/>
          <w:bCs/>
          <w:i/>
          <w:iCs/>
        </w:rPr>
        <w:t>Accurate weergave en transparantie financiën</w:t>
      </w:r>
    </w:p>
    <w:p w14:paraId="5A2E089F" w14:textId="77777777" w:rsidR="004F4A67" w:rsidRDefault="004F4A67" w:rsidP="004F4A67">
      <w:pPr>
        <w:jc w:val="both"/>
      </w:pPr>
      <w:r>
        <w:t xml:space="preserve">Alle mutaties in de balans worden bijgehouden in de boekhouding in het Excel bestand. Voor iedere declaratie die wordt gedaan bij MUSTANGH is een bon en een ingevuld declaratieformulier nodig. </w:t>
      </w:r>
    </w:p>
    <w:p w14:paraId="330D948E" w14:textId="77777777" w:rsidR="004F4A67" w:rsidRDefault="004F4A67" w:rsidP="004F4A67">
      <w:pPr>
        <w:jc w:val="both"/>
      </w:pPr>
      <w:r>
        <w:t xml:space="preserve">Aan het begin van het academisch jaar hebben de oude en nieuwe penningmeester de begroting opgesteld. De grote bedragen, zoals uitgaven aan sponsorprojecten, zijn tijdens het beleidsweekend samen met het gehele bestuur bepaald. De uitgaven aan sponsorprojecten worden bijgehouden in een bestand zodat hier transparantie in is. </w:t>
      </w:r>
    </w:p>
    <w:p w14:paraId="1D48B8B5" w14:textId="2B08C86E" w:rsidR="008B76F5" w:rsidRDefault="004F4A67" w:rsidP="004F4A67">
      <w:pPr>
        <w:jc w:val="both"/>
      </w:pPr>
      <w:r>
        <w:t>Daarnaast zal er sinds het jaar 24-25 een financieel overzicht worden gemaakt over de organisatie in het geheel. Hiermee wordt gerealiseerd dat er een duidelijk financieel overzicht hoeveel de MUSTANGH Foundation te besteden heeft voor toekomstige projecten.</w:t>
      </w:r>
    </w:p>
    <w:p w14:paraId="4A1314C5" w14:textId="77777777" w:rsidR="004F4A67" w:rsidRPr="008B76F5" w:rsidRDefault="004F4A67" w:rsidP="004F4A67">
      <w:pPr>
        <w:jc w:val="both"/>
      </w:pPr>
    </w:p>
    <w:p w14:paraId="0F4D998A" w14:textId="1105BA0A" w:rsidR="008B76F5" w:rsidRDefault="004F4A67" w:rsidP="0013213A">
      <w:pPr>
        <w:jc w:val="both"/>
        <w:rPr>
          <w:b/>
          <w:bCs/>
          <w:i/>
          <w:iCs/>
        </w:rPr>
      </w:pPr>
      <w:proofErr w:type="spellStart"/>
      <w:r>
        <w:rPr>
          <w:b/>
          <w:bCs/>
          <w:i/>
          <w:iCs/>
        </w:rPr>
        <w:lastRenderedPageBreak/>
        <w:t>Ideal</w:t>
      </w:r>
      <w:proofErr w:type="spellEnd"/>
      <w:r>
        <w:rPr>
          <w:b/>
          <w:bCs/>
          <w:i/>
          <w:iCs/>
        </w:rPr>
        <w:t xml:space="preserve"> betalen</w:t>
      </w:r>
    </w:p>
    <w:p w14:paraId="6C84E7D6" w14:textId="60EF0B1E" w:rsidR="004F4A67" w:rsidRDefault="004F4A67" w:rsidP="0013213A">
      <w:pPr>
        <w:jc w:val="both"/>
      </w:pPr>
      <w:r w:rsidRPr="004F4A67">
        <w:t xml:space="preserve">Momenteel is het nog niet mogelijk om via </w:t>
      </w:r>
      <w:proofErr w:type="spellStart"/>
      <w:r w:rsidRPr="004F4A67">
        <w:t>Ideal</w:t>
      </w:r>
      <w:proofErr w:type="spellEnd"/>
      <w:r w:rsidRPr="004F4A67">
        <w:t xml:space="preserve"> te betalen om geld over te maken naar de </w:t>
      </w:r>
      <w:proofErr w:type="gramStart"/>
      <w:r w:rsidRPr="004F4A67">
        <w:t>MUSTANGH rekening</w:t>
      </w:r>
      <w:proofErr w:type="gramEnd"/>
      <w:r w:rsidRPr="004F4A67">
        <w:t>. In het jaar 24-25 zal er gerealiseerd worden dat er met ideaal kan worden betaald op de website voor aankopen en donaties.</w:t>
      </w:r>
    </w:p>
    <w:p w14:paraId="54008988" w14:textId="77777777" w:rsidR="004F4A67" w:rsidRPr="004F4A67" w:rsidRDefault="004F4A67" w:rsidP="0013213A">
      <w:pPr>
        <w:jc w:val="both"/>
      </w:pPr>
    </w:p>
    <w:p w14:paraId="2F07FBEE" w14:textId="77777777" w:rsidR="008B76F5" w:rsidRPr="008B76F5" w:rsidRDefault="008B76F5" w:rsidP="0013213A">
      <w:pPr>
        <w:jc w:val="both"/>
        <w:rPr>
          <w:b/>
          <w:bCs/>
          <w:i/>
          <w:iCs/>
        </w:rPr>
      </w:pPr>
      <w:r w:rsidRPr="008B76F5">
        <w:rPr>
          <w:b/>
          <w:bCs/>
          <w:i/>
          <w:iCs/>
        </w:rPr>
        <w:t>Transacties naar Ghana</w:t>
      </w:r>
    </w:p>
    <w:p w14:paraId="7C4A0883" w14:textId="77777777" w:rsidR="004F4A67" w:rsidRDefault="004F4A67" w:rsidP="004F4A67">
      <w:pPr>
        <w:jc w:val="both"/>
      </w:pPr>
      <w:r>
        <w:t xml:space="preserve">Ieder </w:t>
      </w:r>
      <w:proofErr w:type="spellStart"/>
      <w:r>
        <w:t>bestuursjaar</w:t>
      </w:r>
      <w:proofErr w:type="spellEnd"/>
      <w:r>
        <w:t xml:space="preserve"> vinden er twee transacties plaats naar Ghana. Bij deze transacties worden het salaris voor de huishoudster Mary en nachtwaker </w:t>
      </w:r>
      <w:proofErr w:type="spellStart"/>
      <w:r>
        <w:t>Kassim</w:t>
      </w:r>
      <w:proofErr w:type="spellEnd"/>
      <w:r>
        <w:t xml:space="preserve">, de kosten voor gas/water/elektriciteit, kosten voor sponsorprojecten en overige kosten overgemaakt. Er geldt hiervoor dat er alleen geld overgemaakt wordt als er een bonnetje of bewijs van de kosten is. Bij iedere transactie wordt een schema meegestuurd naar het St. </w:t>
      </w:r>
      <w:proofErr w:type="spellStart"/>
      <w:r>
        <w:t>Anne’s</w:t>
      </w:r>
      <w:proofErr w:type="spellEnd"/>
      <w:r>
        <w:t xml:space="preserve"> </w:t>
      </w:r>
      <w:proofErr w:type="spellStart"/>
      <w:r>
        <w:t>Hospital</w:t>
      </w:r>
      <w:proofErr w:type="spellEnd"/>
      <w:r>
        <w:t xml:space="preserve">, waarin precies staat welk bedrag welke bestemming heeft. </w:t>
      </w:r>
    </w:p>
    <w:p w14:paraId="192133F1" w14:textId="3F357197" w:rsidR="008B76F5" w:rsidRPr="008B76F5" w:rsidRDefault="004F4A67" w:rsidP="004F4A67">
      <w:pPr>
        <w:jc w:val="both"/>
      </w:pPr>
      <w:r>
        <w:t>De transacties vinden in maart en in september plaats. Aangezien het in september nog lastig kan zijn voor de nieuwe penningmeester, zal de oude penningmeester hulp bieden.</w:t>
      </w:r>
    </w:p>
    <w:p w14:paraId="7AAB54C9" w14:textId="77777777" w:rsidR="0013213A" w:rsidRDefault="008B76F5" w:rsidP="0013213A">
      <w:pPr>
        <w:jc w:val="both"/>
        <w:rPr>
          <w:b/>
          <w:bCs/>
          <w:i/>
          <w:iCs/>
        </w:rPr>
      </w:pPr>
      <w:r w:rsidRPr="008B76F5">
        <w:rPr>
          <w:b/>
          <w:bCs/>
          <w:i/>
          <w:iCs/>
        </w:rPr>
        <w:t>Huur MUSTANGH-huis</w:t>
      </w:r>
    </w:p>
    <w:p w14:paraId="00CF7CAF" w14:textId="66A836C1" w:rsidR="004F4A67" w:rsidRDefault="004F4A67" w:rsidP="004F4A67">
      <w:pPr>
        <w:jc w:val="both"/>
      </w:pPr>
      <w:r>
        <w:t xml:space="preserve">Sinds het jaar 23-24 is de huur verhoogd naar 70 euro per week. Voor externe partijen is de huur aangepast naar 12.50 per nacht. Dit is ook </w:t>
      </w:r>
      <w:proofErr w:type="gramStart"/>
      <w:r>
        <w:t>reeds</w:t>
      </w:r>
      <w:proofErr w:type="gramEnd"/>
      <w:r>
        <w:t xml:space="preserve"> aangepast in de contracten van het MUSTANGH-huis. In de contracten is ook een borg opgenomen van 20% van het geplande totaalbedrag van de huur, dit is tevens de aanbetaling voor de huurder. </w:t>
      </w:r>
    </w:p>
    <w:p w14:paraId="5BCF1A10" w14:textId="32EEFBAC" w:rsidR="008B76F5" w:rsidRPr="008B76F5" w:rsidRDefault="004F4A67" w:rsidP="004F4A67">
      <w:pPr>
        <w:jc w:val="both"/>
      </w:pPr>
      <w:r>
        <w:t xml:space="preserve">Ook zal er gekeken worden naar de verzekering van het </w:t>
      </w:r>
      <w:proofErr w:type="gramStart"/>
      <w:r>
        <w:t>MUSTANGH huis</w:t>
      </w:r>
      <w:proofErr w:type="gramEnd"/>
      <w:r>
        <w:t xml:space="preserve"> en of het mogelijk is om meer dan vier huurders tegelijk te huisvesten om zo de inkomsten van de huur te verhogen.</w:t>
      </w:r>
    </w:p>
    <w:p w14:paraId="42F7CD7B" w14:textId="77777777" w:rsidR="004F4A67" w:rsidRDefault="004F4A67" w:rsidP="0013213A">
      <w:pPr>
        <w:jc w:val="both"/>
        <w:rPr>
          <w:b/>
          <w:bCs/>
          <w:i/>
          <w:iCs/>
        </w:rPr>
      </w:pPr>
    </w:p>
    <w:p w14:paraId="4DCBE830" w14:textId="5E497419" w:rsidR="008B76F5" w:rsidRPr="008B76F5" w:rsidRDefault="008B76F5" w:rsidP="0013213A">
      <w:pPr>
        <w:jc w:val="both"/>
        <w:rPr>
          <w:b/>
          <w:bCs/>
          <w:i/>
          <w:iCs/>
        </w:rPr>
      </w:pPr>
      <w:r w:rsidRPr="008B76F5">
        <w:rPr>
          <w:b/>
          <w:bCs/>
          <w:i/>
          <w:iCs/>
        </w:rPr>
        <w:t>Inkomsten</w:t>
      </w:r>
    </w:p>
    <w:p w14:paraId="2FF4781A" w14:textId="4CA42D72" w:rsidR="004F4A67" w:rsidRPr="004F4A67" w:rsidRDefault="004F4A67" w:rsidP="004F4A67">
      <w:pPr>
        <w:jc w:val="both"/>
      </w:pPr>
      <w:r w:rsidRPr="004F4A67">
        <w:t>De bovengenoemde huur dekt de vaste kosten uit Ghana. De universiteit geeft elk jaar een bedrag van €3000 die bestemd is aan de Ghanareis en het studentenhuis. Daarnaast zijn de eerdergenoemde vrienden van MUSTANGH een vaste inkomstenbron. Buiten deze twee inkomsten zijn wij afhankelijk van sponsoring en donaties. In het begin van het jaar zal de penningmeester samen met de acquisitie commissie het doel voor het komende jaar bespreken. Dit jaar zal ik als nieuwe penningmeester achterhalen of er een groter budget vanuit de universiteit mogelijk is. </w:t>
      </w:r>
    </w:p>
    <w:p w14:paraId="22B8D896" w14:textId="77777777" w:rsidR="008B76F5" w:rsidRPr="004F4A67" w:rsidRDefault="008B76F5" w:rsidP="0013213A">
      <w:pPr>
        <w:jc w:val="both"/>
        <w:rPr>
          <w:b/>
          <w:bCs/>
        </w:rPr>
      </w:pPr>
    </w:p>
    <w:p w14:paraId="0B66EAB8" w14:textId="77777777" w:rsidR="004F4A67" w:rsidRPr="004F4A67" w:rsidRDefault="004F4A67" w:rsidP="004F4A67">
      <w:pPr>
        <w:jc w:val="both"/>
        <w:rPr>
          <w:b/>
          <w:bCs/>
        </w:rPr>
      </w:pPr>
      <w:r w:rsidRPr="004F4A67">
        <w:rPr>
          <w:b/>
          <w:bCs/>
        </w:rPr>
        <w:t xml:space="preserve">Leden MUSTANGH Foundation </w:t>
      </w:r>
    </w:p>
    <w:p w14:paraId="42456D70" w14:textId="06474FD1" w:rsidR="009575C8" w:rsidRPr="009575C8" w:rsidRDefault="004F4A67" w:rsidP="004F4A67">
      <w:pPr>
        <w:jc w:val="both"/>
      </w:pPr>
      <w:r>
        <w:t>In het jaar 24-25 wordt er door de penningmeester gekeken of het mogelijk is om meer leden te verkrijgen van MUSTANGH Foundation naast de bestuursleden, commissieleden en RvA-leden. In dit jaar zal gekeken worden of het mogelijk is om deelnemers van het tropenblok lid te maken van de organisatie en of dit financiële voordelen met zich meebrengt</w:t>
      </w:r>
    </w:p>
    <w:p w14:paraId="108EA745" w14:textId="7B3E474F" w:rsidR="001F1690" w:rsidRDefault="1CB9773B" w:rsidP="0013213A">
      <w:pPr>
        <w:pStyle w:val="Kop2"/>
        <w:tabs>
          <w:tab w:val="left" w:pos="2112"/>
        </w:tabs>
        <w:spacing w:line="240" w:lineRule="auto"/>
        <w:jc w:val="both"/>
        <w:rPr>
          <w:rFonts w:ascii="Calibri" w:hAnsi="Calibri" w:cs="Calibri"/>
          <w:b w:val="0"/>
          <w:bCs w:val="0"/>
          <w:sz w:val="28"/>
          <w:szCs w:val="28"/>
          <w:lang w:eastAsia="en-GB"/>
        </w:rPr>
      </w:pPr>
      <w:bookmarkStart w:id="20" w:name="_Toc177999205"/>
      <w:r w:rsidRPr="00233D10">
        <w:rPr>
          <w:rFonts w:ascii="Calibri" w:hAnsi="Calibri" w:cs="Calibri"/>
          <w:b w:val="0"/>
          <w:bCs w:val="0"/>
          <w:sz w:val="28"/>
          <w:szCs w:val="28"/>
          <w:lang w:eastAsia="en-GB"/>
        </w:rPr>
        <w:t>4.</w:t>
      </w:r>
      <w:r w:rsidR="00C42209">
        <w:rPr>
          <w:rFonts w:ascii="Calibri" w:hAnsi="Calibri" w:cs="Calibri"/>
          <w:b w:val="0"/>
          <w:bCs w:val="0"/>
          <w:sz w:val="28"/>
          <w:szCs w:val="28"/>
          <w:lang w:eastAsia="en-GB"/>
        </w:rPr>
        <w:t xml:space="preserve">4 </w:t>
      </w:r>
      <w:r w:rsidRPr="00233D10">
        <w:rPr>
          <w:rFonts w:ascii="Calibri" w:hAnsi="Calibri" w:cs="Calibri"/>
          <w:b w:val="0"/>
          <w:bCs w:val="0"/>
          <w:sz w:val="28"/>
          <w:szCs w:val="28"/>
          <w:lang w:eastAsia="en-GB"/>
        </w:rPr>
        <w:t>Secretaris</w:t>
      </w:r>
      <w:bookmarkEnd w:id="20"/>
      <w:r w:rsidR="00730EF8">
        <w:rPr>
          <w:rFonts w:ascii="Calibri" w:hAnsi="Calibri" w:cs="Calibri"/>
          <w:b w:val="0"/>
          <w:bCs w:val="0"/>
          <w:sz w:val="28"/>
          <w:szCs w:val="28"/>
          <w:lang w:eastAsia="en-GB"/>
        </w:rPr>
        <w:tab/>
      </w:r>
    </w:p>
    <w:p w14:paraId="1CC9175E" w14:textId="77777777" w:rsidR="00730EF8" w:rsidRPr="00730EF8" w:rsidRDefault="00730EF8" w:rsidP="0013213A">
      <w:pPr>
        <w:jc w:val="both"/>
        <w:rPr>
          <w:lang w:eastAsia="en-GB"/>
        </w:rPr>
      </w:pPr>
    </w:p>
    <w:p w14:paraId="303F841F" w14:textId="77777777" w:rsidR="008B76F5" w:rsidRPr="00730EF8" w:rsidRDefault="008B76F5" w:rsidP="0013213A">
      <w:pPr>
        <w:pStyle w:val="Geenafstand"/>
        <w:jc w:val="both"/>
        <w:rPr>
          <w:b/>
          <w:bCs/>
          <w:i/>
          <w:iCs/>
        </w:rPr>
      </w:pPr>
      <w:r w:rsidRPr="00730EF8">
        <w:rPr>
          <w:b/>
          <w:bCs/>
          <w:i/>
          <w:iCs/>
        </w:rPr>
        <w:t>AVG-wet naleven</w:t>
      </w:r>
    </w:p>
    <w:p w14:paraId="794E8DDE" w14:textId="77777777" w:rsidR="004F4A67" w:rsidRDefault="004F4A67" w:rsidP="004F4A67">
      <w:pPr>
        <w:pStyle w:val="Geenafstand"/>
        <w:jc w:val="both"/>
      </w:pPr>
      <w:r>
        <w:t>De Algemene Verordening Gegevensbescherming (AVG) is de belangrijkste privacywet. De AVG zorgt ervoor dat persoonsgegevens goed worden beschermd.</w:t>
      </w:r>
    </w:p>
    <w:p w14:paraId="60968060" w14:textId="77777777" w:rsidR="004F4A67" w:rsidRDefault="004F4A67" w:rsidP="004F4A67">
      <w:pPr>
        <w:pStyle w:val="Geenafstand"/>
        <w:jc w:val="both"/>
      </w:pPr>
      <w:r>
        <w:t xml:space="preserve">Het is van belang dat er geen persoonlijke gegevens worden bewaard zonder toestemming van de eigenaar. Ook heeft de eigenaar ten alle tijde het recht deze gegevens in te zien, te bewerken en/of te verwijderen. Het is de verantwoordelijkheid van de secretaris dat de AVG-wet nageleefd wordt, </w:t>
      </w:r>
      <w:proofErr w:type="gramStart"/>
      <w:r>
        <w:t>middels</w:t>
      </w:r>
      <w:proofErr w:type="gramEnd"/>
      <w:r>
        <w:t xml:space="preserve"> het verstrekken van AVG-formulieren aan alle MUSTANGH-leden (bestuur en commissies) en </w:t>
      </w:r>
      <w:r>
        <w:lastRenderedPageBreak/>
        <w:t xml:space="preserve">deelnemers van het tropenblok én deze vervolgens getekend te ontvangen. Daarnaast is de secretaris verantwoordelijk voor het verstrekken van toestemmingsformulieren gedurende de Ghanareis en keuzecoschappen, zodat wij toestemming kunnen krijgen voor het gebruik van foto’s op onze website en sociale media. De AVG-verklaringen worden bij voorkeur digitaal ondertekend en anders gescand na fysiek tekenen van de verklaring. Alle AVG-verklaringen worden opgeslagen in de MUSTANGH-Dropbox. </w:t>
      </w:r>
    </w:p>
    <w:p w14:paraId="7235036D" w14:textId="77777777" w:rsidR="004F4A67" w:rsidRDefault="004F4A67" w:rsidP="004F4A67">
      <w:pPr>
        <w:pStyle w:val="Geenafstand"/>
        <w:jc w:val="both"/>
      </w:pPr>
    </w:p>
    <w:p w14:paraId="1DC036C7" w14:textId="08C7C09D" w:rsidR="008B76F5" w:rsidRPr="00730EF8" w:rsidRDefault="008B76F5" w:rsidP="004F4A67">
      <w:pPr>
        <w:pStyle w:val="Geenafstand"/>
        <w:jc w:val="both"/>
        <w:rPr>
          <w:b/>
          <w:bCs/>
          <w:i/>
          <w:iCs/>
        </w:rPr>
      </w:pPr>
      <w:r w:rsidRPr="00730EF8">
        <w:rPr>
          <w:b/>
          <w:bCs/>
          <w:i/>
          <w:iCs/>
        </w:rPr>
        <w:t>Website en nieuwsbrief optimaliseren en bijwerken</w:t>
      </w:r>
    </w:p>
    <w:p w14:paraId="4D491764" w14:textId="77777777" w:rsidR="004F4A67" w:rsidRPr="00FE1828" w:rsidRDefault="004F4A67" w:rsidP="004F4A67">
      <w:pPr>
        <w:pStyle w:val="Geenafstand"/>
        <w:jc w:val="both"/>
      </w:pPr>
      <w:r w:rsidRPr="00FE1828">
        <w:t xml:space="preserve">De MUSTANGH-website dient een aantal vaste onderdelen te bevatten: jaar- en beleidsplannen, updates over het St. </w:t>
      </w:r>
      <w:proofErr w:type="spellStart"/>
      <w:r w:rsidRPr="00FE1828">
        <w:t>Anne’s</w:t>
      </w:r>
      <w:proofErr w:type="spellEnd"/>
      <w:r w:rsidRPr="00FE1828">
        <w:t xml:space="preserve"> </w:t>
      </w:r>
      <w:proofErr w:type="spellStart"/>
      <w:r w:rsidRPr="00FE1828">
        <w:t>Hospital</w:t>
      </w:r>
      <w:proofErr w:type="spellEnd"/>
      <w:r w:rsidRPr="00FE1828">
        <w:t xml:space="preserve">, voorstel stukjes van het bestuur en commissies, evenals ervaringsverslagen van coschappers die hun keuzecoschap bij het St. </w:t>
      </w:r>
      <w:proofErr w:type="spellStart"/>
      <w:r w:rsidRPr="00FE1828">
        <w:t>Anne’s</w:t>
      </w:r>
      <w:proofErr w:type="spellEnd"/>
      <w:r w:rsidRPr="00FE1828">
        <w:t xml:space="preserve"> gevolgd hebben.</w:t>
      </w:r>
    </w:p>
    <w:p w14:paraId="08133B49" w14:textId="77777777" w:rsidR="004F4A67" w:rsidRPr="00FE1828" w:rsidRDefault="004F4A67" w:rsidP="004F4A67">
      <w:pPr>
        <w:spacing w:before="240" w:after="240"/>
        <w:jc w:val="both"/>
      </w:pPr>
      <w:r w:rsidRPr="00FE1828">
        <w:t xml:space="preserve">Ook is de website de plek waar mensen zich kunnen aanmelden om “Vriend van MUSTANGH” te worden of een eenmalige donatie kunnen doen. Gedurende 2024-2025 wil de secretaris de site een ‘EN I NL’ keuzemenu toevoegen, waarvoor in overleg met de penningmeester een bedrag zal worden afgesproken, zodat de vertaling van goede kwaliteit is. </w:t>
      </w:r>
    </w:p>
    <w:p w14:paraId="64D61ED5" w14:textId="77777777" w:rsidR="004F4A67" w:rsidRPr="00FE1828" w:rsidRDefault="004F4A67" w:rsidP="004F4A67">
      <w:pPr>
        <w:spacing w:before="240" w:after="240"/>
        <w:jc w:val="both"/>
      </w:pPr>
      <w:r w:rsidRPr="00FE1828">
        <w:t xml:space="preserve">De </w:t>
      </w:r>
      <w:proofErr w:type="gramStart"/>
      <w:r w:rsidRPr="00FE1828">
        <w:t>MUSTANGH website</w:t>
      </w:r>
      <w:proofErr w:type="gramEnd"/>
      <w:r w:rsidRPr="00FE1828">
        <w:t xml:space="preserve"> heeft het afgelopen jaar een nieuwe pagina gekregen, genaamd ‘MUSTANGH Benefietgala’, waarin de foto’s gemaakt gedurende het eerste Benefietgala terug te vinden zijn. Het doel is hiervan een hoofdmenu te maken getiteld ‘Acties en Evenementen’ en hier telkens beeldmateriaal en informatie aan toe te voegen van relevante acties en evenementen, om op deze manier de site actiever te maken.</w:t>
      </w:r>
    </w:p>
    <w:p w14:paraId="0569BDE1" w14:textId="77777777" w:rsidR="004F4A67" w:rsidRPr="00FE1828" w:rsidRDefault="004F4A67" w:rsidP="004F4A67">
      <w:pPr>
        <w:spacing w:before="240" w:after="240"/>
        <w:jc w:val="both"/>
      </w:pPr>
      <w:r w:rsidRPr="00FE1828">
        <w:t>Daarnaast is het de bedoeling de basis-</w:t>
      </w:r>
      <w:proofErr w:type="spellStart"/>
      <w:r w:rsidRPr="00FE1828">
        <w:t>layout</w:t>
      </w:r>
      <w:proofErr w:type="spellEnd"/>
      <w:r w:rsidRPr="00FE1828">
        <w:t xml:space="preserve"> en met name de mogelijkheid tot donaties in een pakkender jasje te steken. Ook wordt er een pagina/ menu gemaakt waar de merchandise van de foundation terug te vinden is. Hier kunnen mensen dan vanaf heden de </w:t>
      </w:r>
      <w:proofErr w:type="gramStart"/>
      <w:r w:rsidRPr="00FE1828">
        <w:t>MUSTANGH sokken</w:t>
      </w:r>
      <w:proofErr w:type="gramEnd"/>
      <w:r w:rsidRPr="00FE1828">
        <w:t xml:space="preserve"> kopen en in de toekomst wellicht meer.</w:t>
      </w:r>
    </w:p>
    <w:p w14:paraId="44A614D0" w14:textId="77777777" w:rsidR="004F4A67" w:rsidRPr="00FE1828" w:rsidRDefault="004F4A67" w:rsidP="004F4A67">
      <w:pPr>
        <w:spacing w:before="240" w:after="240"/>
        <w:jc w:val="both"/>
      </w:pPr>
      <w:r w:rsidRPr="00FE1828">
        <w:t>Verder zal er via de website de mogelijkheid komen voor studenten om zich in te schrijven voor deelname aan het Tropenblok.</w:t>
      </w:r>
    </w:p>
    <w:p w14:paraId="3279529E" w14:textId="77777777" w:rsidR="004F4A67" w:rsidRPr="00FE1828" w:rsidRDefault="004F4A67" w:rsidP="004F4A67">
      <w:pPr>
        <w:spacing w:before="240" w:after="240"/>
        <w:jc w:val="both"/>
      </w:pPr>
      <w:r w:rsidRPr="00FE1828">
        <w:t>Voor het maken van een complete nieuwsbrief is het van belang dat alle functionarissen, met name de PR- en Acquisitie commissaris, een bijdrage leveren aan de nieuwsbrief. De afgelopen jaren is de secretaris telkens de auteur geweest van alle bijdragen aan de nieuwsbrief. Om enthousiasme en betrokkenheid bij medebestuursleden te stimuleren, wordt er van hen een actievere bijdrage aan de nieuwsbrief gevraagd.</w:t>
      </w:r>
    </w:p>
    <w:p w14:paraId="5AB2FFCC" w14:textId="77777777" w:rsidR="008B76F5" w:rsidRPr="00730EF8" w:rsidRDefault="008B76F5" w:rsidP="0013213A">
      <w:pPr>
        <w:pStyle w:val="Geenafstand"/>
        <w:jc w:val="both"/>
        <w:rPr>
          <w:b/>
          <w:bCs/>
          <w:i/>
          <w:iCs/>
        </w:rPr>
      </w:pPr>
      <w:r w:rsidRPr="00730EF8">
        <w:rPr>
          <w:b/>
          <w:bCs/>
          <w:i/>
          <w:iCs/>
        </w:rPr>
        <w:t>LinkedIn</w:t>
      </w:r>
    </w:p>
    <w:p w14:paraId="00B37E12" w14:textId="77777777" w:rsidR="004F4A67" w:rsidRPr="00FE1828" w:rsidRDefault="004F4A67" w:rsidP="004F4A67">
      <w:pPr>
        <w:pStyle w:val="Geenafstand"/>
        <w:jc w:val="both"/>
      </w:pPr>
      <w:r w:rsidRPr="00FE1828">
        <w:t xml:space="preserve">Momenteel is MUSTANGH-Foundation in het bezit van een LinkedIn-pagina. De secretaris wil de LinkedIn-pagina meer gaan inzetten voor promo, informatieverstrekking, netwerken en mogelijk het werven van nieuwe sponsoren. Dit zal gebeuren in samenwerking met de PR- en Acquisitiecommissaris. Gedurende 2024-2025 wil de secretaris het netwerk verder verbreden en nieuwe contacten leggen. </w:t>
      </w:r>
    </w:p>
    <w:p w14:paraId="5FC0C9B7" w14:textId="77777777" w:rsidR="008B76F5" w:rsidRDefault="008B76F5" w:rsidP="0013213A">
      <w:pPr>
        <w:pStyle w:val="Geenafstand"/>
        <w:jc w:val="both"/>
      </w:pPr>
    </w:p>
    <w:p w14:paraId="7AA31909" w14:textId="77777777" w:rsidR="0013213A" w:rsidRDefault="0013213A" w:rsidP="0013213A">
      <w:pPr>
        <w:pStyle w:val="Geenafstand"/>
        <w:jc w:val="both"/>
        <w:rPr>
          <w:b/>
          <w:bCs/>
          <w:i/>
          <w:iCs/>
        </w:rPr>
      </w:pPr>
    </w:p>
    <w:p w14:paraId="67DEBB18" w14:textId="5825076C" w:rsidR="008B76F5" w:rsidRPr="00730EF8" w:rsidRDefault="008B76F5" w:rsidP="0013213A">
      <w:pPr>
        <w:pStyle w:val="Geenafstand"/>
        <w:jc w:val="both"/>
        <w:rPr>
          <w:b/>
          <w:bCs/>
          <w:i/>
          <w:iCs/>
        </w:rPr>
      </w:pPr>
      <w:r w:rsidRPr="00730EF8">
        <w:rPr>
          <w:b/>
          <w:bCs/>
          <w:i/>
          <w:iCs/>
        </w:rPr>
        <w:t>Documentatie behouden</w:t>
      </w:r>
    </w:p>
    <w:p w14:paraId="0AC91FC7" w14:textId="2BC6A209" w:rsidR="004F4A67" w:rsidRPr="00FE1828" w:rsidRDefault="004F4A67" w:rsidP="004F4A67">
      <w:pPr>
        <w:pStyle w:val="Geenafstand"/>
        <w:jc w:val="both"/>
      </w:pPr>
      <w:r w:rsidRPr="00FE1828">
        <w:lastRenderedPageBreak/>
        <w:t>De vele MUSTANGH-documenten dienen op gestructureerde en geordende wijze opgeslagen te worden in de Dropbox, zodat deze makkelijk terug te vinden zijn per functie. Daarnaast is het de verantwoordelijkheid van de secretaris dat zij haar medebestuursleden op de hoogte stelt van ingekomen mailstukken en tegelijkertijd de ingekomen mailstukken verplaatst naar de betreffende functiemap, als dit nog niet is gebeurd door de functionaris voor wie de mailstukken bedoeld zijn. Ook is het de taak van de secretaris om ervoor te zorgen dan de contactenlijsten en sleutellijsten up-to-date blijven.</w:t>
      </w:r>
    </w:p>
    <w:p w14:paraId="60D4C29F" w14:textId="77777777" w:rsidR="004F4A67" w:rsidRPr="00FE1828" w:rsidRDefault="004F4A67" w:rsidP="004F4A67">
      <w:pPr>
        <w:pStyle w:val="Geenafstand"/>
        <w:jc w:val="both"/>
      </w:pPr>
    </w:p>
    <w:p w14:paraId="5D3B49D7" w14:textId="77777777" w:rsidR="004F4A67" w:rsidRDefault="004F4A67" w:rsidP="004F4A67">
      <w:pPr>
        <w:pStyle w:val="Geenafstand"/>
        <w:jc w:val="both"/>
      </w:pPr>
      <w:r w:rsidRPr="00FE1828">
        <w:t xml:space="preserve">Via een Google-agenda worden medebestuursleden en commissieleden op de hoogte gehouden van voor MUSTANGH belangrijke data. In deze agenda kunnen vergaderingen, activiteiten en andere activiteiten gezet worden. </w:t>
      </w:r>
    </w:p>
    <w:p w14:paraId="4D0D188B" w14:textId="77777777" w:rsidR="00915FD8" w:rsidRPr="00FE1828" w:rsidRDefault="00915FD8" w:rsidP="004F4A67">
      <w:pPr>
        <w:pStyle w:val="Geenafstand"/>
        <w:jc w:val="both"/>
      </w:pPr>
    </w:p>
    <w:p w14:paraId="468CB584" w14:textId="77777777" w:rsidR="004F4A67" w:rsidRPr="00FE1828" w:rsidRDefault="004F4A67" w:rsidP="004F4A67"/>
    <w:p w14:paraId="59C64B75" w14:textId="5841A426" w:rsidR="1CB9773B" w:rsidRDefault="43D4A41F" w:rsidP="0013213A">
      <w:pPr>
        <w:pStyle w:val="Kop2"/>
        <w:spacing w:line="240" w:lineRule="auto"/>
        <w:jc w:val="both"/>
        <w:rPr>
          <w:rFonts w:ascii="Calibri" w:hAnsi="Calibri" w:cs="Calibri"/>
          <w:b w:val="0"/>
          <w:bCs w:val="0"/>
          <w:sz w:val="28"/>
          <w:szCs w:val="28"/>
          <w:lang w:eastAsia="en-GB"/>
        </w:rPr>
      </w:pPr>
      <w:bookmarkStart w:id="21" w:name="_Toc177999206"/>
      <w:r w:rsidRPr="00233D10">
        <w:rPr>
          <w:rFonts w:ascii="Calibri" w:hAnsi="Calibri" w:cs="Calibri"/>
          <w:b w:val="0"/>
          <w:bCs w:val="0"/>
          <w:sz w:val="28"/>
          <w:szCs w:val="28"/>
          <w:lang w:eastAsia="en-GB"/>
        </w:rPr>
        <w:t>4.</w:t>
      </w:r>
      <w:r w:rsidR="00C42209">
        <w:rPr>
          <w:rFonts w:ascii="Calibri" w:hAnsi="Calibri" w:cs="Calibri"/>
          <w:b w:val="0"/>
          <w:bCs w:val="0"/>
          <w:sz w:val="28"/>
          <w:szCs w:val="28"/>
          <w:lang w:eastAsia="en-GB"/>
        </w:rPr>
        <w:t>5</w:t>
      </w:r>
      <w:r w:rsidRPr="00233D10">
        <w:rPr>
          <w:rFonts w:ascii="Calibri" w:hAnsi="Calibri" w:cs="Calibri"/>
          <w:b w:val="0"/>
          <w:bCs w:val="0"/>
          <w:sz w:val="28"/>
          <w:szCs w:val="28"/>
          <w:lang w:eastAsia="en-GB"/>
        </w:rPr>
        <w:t xml:space="preserve"> Onderwijscommissaris</w:t>
      </w:r>
      <w:bookmarkEnd w:id="21"/>
    </w:p>
    <w:p w14:paraId="7A2058EA" w14:textId="2F92F2F5" w:rsidR="008B76F5" w:rsidRPr="00E55DBE" w:rsidRDefault="008B76F5" w:rsidP="0013213A">
      <w:pPr>
        <w:pStyle w:val="Geenafstand"/>
        <w:jc w:val="both"/>
        <w:rPr>
          <w:strike/>
          <w:color w:val="000000" w:themeColor="text1"/>
        </w:rPr>
      </w:pPr>
    </w:p>
    <w:p w14:paraId="46000D2E" w14:textId="77777777" w:rsidR="008B76F5" w:rsidRPr="00730EF8" w:rsidRDefault="008B76F5" w:rsidP="0013213A">
      <w:pPr>
        <w:pStyle w:val="Geenafstand"/>
        <w:jc w:val="both"/>
        <w:rPr>
          <w:b/>
          <w:bCs/>
          <w:i/>
          <w:iCs/>
        </w:rPr>
      </w:pPr>
      <w:r>
        <w:rPr>
          <w:b/>
          <w:bCs/>
          <w:i/>
          <w:iCs/>
        </w:rPr>
        <w:t>Algemeen k</w:t>
      </w:r>
      <w:r w:rsidRPr="00730EF8">
        <w:rPr>
          <w:b/>
          <w:bCs/>
          <w:i/>
          <w:iCs/>
        </w:rPr>
        <w:t>euzecoschap</w:t>
      </w:r>
      <w:r>
        <w:rPr>
          <w:b/>
          <w:bCs/>
          <w:i/>
          <w:iCs/>
        </w:rPr>
        <w:t xml:space="preserve"> tropengeneeskunde</w:t>
      </w:r>
    </w:p>
    <w:p w14:paraId="3BD99FD0" w14:textId="77777777" w:rsidR="00E55DBE" w:rsidRDefault="00E55DBE" w:rsidP="00E55DBE">
      <w:r>
        <w:t xml:space="preserve">Sinds 2019 staat MUSTANGH op de lijst voor het standaard keuzeonderwijs in het buitenland. Ook dit jaar zullen er weer studenten hun keuzecoschap tropengeneeskunde in Ghana volgen. In overeenstemming met de universiteit is er afgesproken dat er maximaal drie studenten tegelijkertijd dit coschap kunnen volgen in het St. </w:t>
      </w:r>
      <w:proofErr w:type="spellStart"/>
      <w:r>
        <w:t>Anne’s</w:t>
      </w:r>
      <w:proofErr w:type="spellEnd"/>
      <w:r>
        <w:t xml:space="preserve"> </w:t>
      </w:r>
      <w:proofErr w:type="spellStart"/>
      <w:r>
        <w:t>hospital</w:t>
      </w:r>
      <w:proofErr w:type="spellEnd"/>
      <w:r>
        <w:t xml:space="preserve"> om ervoor te zorgen dat studenten genoeg leermomenten en begeleiding krijgen aangeboden. </w:t>
      </w:r>
    </w:p>
    <w:p w14:paraId="1486927B" w14:textId="77777777" w:rsidR="008B76F5" w:rsidRDefault="008B76F5" w:rsidP="0013213A">
      <w:pPr>
        <w:pStyle w:val="Geenafstand"/>
        <w:jc w:val="both"/>
      </w:pPr>
    </w:p>
    <w:p w14:paraId="09AE3468" w14:textId="1177A0E4" w:rsidR="008B76F5" w:rsidRPr="00730EF8" w:rsidRDefault="00E55DBE" w:rsidP="0013213A">
      <w:pPr>
        <w:pStyle w:val="Geenafstand"/>
        <w:jc w:val="both"/>
        <w:rPr>
          <w:b/>
          <w:bCs/>
          <w:i/>
          <w:iCs/>
        </w:rPr>
      </w:pPr>
      <w:r>
        <w:rPr>
          <w:b/>
          <w:bCs/>
          <w:i/>
          <w:iCs/>
        </w:rPr>
        <w:t>GPS</w:t>
      </w:r>
    </w:p>
    <w:p w14:paraId="34596267" w14:textId="77777777" w:rsidR="00E55DBE" w:rsidRDefault="00E55DBE" w:rsidP="00E55DBE">
      <w:r>
        <w:t xml:space="preserve">In de master geneeskunde zijn er twee keuzeblokken. Het standaard 10-wekenkeuzeonderwijs, die via </w:t>
      </w:r>
      <w:proofErr w:type="spellStart"/>
      <w:r>
        <w:t>Mustangh</w:t>
      </w:r>
      <w:proofErr w:type="spellEnd"/>
      <w:r>
        <w:t xml:space="preserve"> dus al sinds 2019 wordt aangeboden, en een 8-weekskeuzeonderwijs GPS. Binnen het GPS-keuzecoschap ligt de nadruk meer op het sociale vlak van de gezondheidszorg. Sinds afgelopen jaar wordt dit keuzecoschap GPS ook in </w:t>
      </w:r>
      <w:proofErr w:type="spellStart"/>
      <w:r>
        <w:t>Damongo</w:t>
      </w:r>
      <w:proofErr w:type="spellEnd"/>
      <w:r>
        <w:t xml:space="preserve"> aangeboden. Het doel is om dit jaar de eerste studenten daarvoor naar Ghana te laten gaan. </w:t>
      </w:r>
    </w:p>
    <w:p w14:paraId="6420CB5A" w14:textId="77777777" w:rsidR="00E55DBE" w:rsidRDefault="00E55DBE" w:rsidP="00E55DBE"/>
    <w:p w14:paraId="592635E7" w14:textId="77777777" w:rsidR="00E55DBE" w:rsidRDefault="00E55DBE" w:rsidP="00E55DBE">
      <w:pPr>
        <w:rPr>
          <w:rStyle w:val="1hicw9p13-4-0"/>
        </w:rPr>
      </w:pPr>
      <w:r>
        <w:t xml:space="preserve">Tijdens dit coschap zullen studenten </w:t>
      </w:r>
      <w:r>
        <w:rPr>
          <w:rStyle w:val="1hicw9p13-4-0"/>
        </w:rPr>
        <w:t xml:space="preserve">de eerste 4 weken meelopen met de public health </w:t>
      </w:r>
      <w:proofErr w:type="spellStart"/>
      <w:r>
        <w:rPr>
          <w:rStyle w:val="1hicw9p13-4-0"/>
        </w:rPr>
        <w:t>staff</w:t>
      </w:r>
      <w:proofErr w:type="spellEnd"/>
      <w:r>
        <w:rPr>
          <w:rStyle w:val="1hicw9p13-4-0"/>
        </w:rPr>
        <w:t xml:space="preserve"> en de laatste 4 weken een verslag maken om een probleem in kaart te brengen en hierover een advies te geven. In overeenstemming met het ziekenhuis en de universiteit/</w:t>
      </w:r>
      <w:proofErr w:type="spellStart"/>
      <w:r>
        <w:rPr>
          <w:rStyle w:val="1hicw9p13-4-0"/>
        </w:rPr>
        <w:t>Mustangh</w:t>
      </w:r>
      <w:proofErr w:type="spellEnd"/>
      <w:r>
        <w:rPr>
          <w:rStyle w:val="1hicw9p13-4-0"/>
        </w:rPr>
        <w:t xml:space="preserve"> zal gekozen worden uit de thema’s: Anemie bij </w:t>
      </w:r>
      <w:proofErr w:type="spellStart"/>
      <w:r>
        <w:rPr>
          <w:rStyle w:val="1hicw9p13-4-0"/>
        </w:rPr>
        <w:t>zwangeren</w:t>
      </w:r>
      <w:proofErr w:type="spellEnd"/>
      <w:r>
        <w:rPr>
          <w:rStyle w:val="1hicw9p13-4-0"/>
        </w:rPr>
        <w:t xml:space="preserve">, doodgeboortes of laaggeboortegewicht. </w:t>
      </w:r>
    </w:p>
    <w:p w14:paraId="29EEC293" w14:textId="77777777" w:rsidR="00E55DBE" w:rsidRDefault="00E55DBE" w:rsidP="00E55DBE">
      <w:pPr>
        <w:rPr>
          <w:rStyle w:val="1hicw9p13-4-0"/>
        </w:rPr>
      </w:pPr>
    </w:p>
    <w:p w14:paraId="47AB4B35" w14:textId="77777777" w:rsidR="00E55DBE" w:rsidRDefault="00E55DBE" w:rsidP="00E55DBE">
      <w:r>
        <w:t>Het is van belang dat aankomend jaar de eerste studenten dit keuzecoschap GPS gaan volgen. Daarvoor zal er naamsbekendheid bij de masterstudenten moeten komen. Dit gaan we doen via:</w:t>
      </w:r>
    </w:p>
    <w:p w14:paraId="117106E0" w14:textId="77777777" w:rsidR="00E55DBE" w:rsidRPr="002039C6" w:rsidRDefault="00E55DBE" w:rsidP="00E55DBE">
      <w:pPr>
        <w:pStyle w:val="Lijstalinea"/>
        <w:numPr>
          <w:ilvl w:val="0"/>
          <w:numId w:val="11"/>
        </w:numPr>
        <w:spacing w:line="240" w:lineRule="auto"/>
      </w:pPr>
      <w:r>
        <w:t xml:space="preserve">Deelname aan de online informatiebijeenkomst georganiseerd door de universiteit </w:t>
      </w:r>
    </w:p>
    <w:p w14:paraId="382171F4" w14:textId="77777777" w:rsidR="00E55DBE" w:rsidRPr="002039C6" w:rsidRDefault="00E55DBE" w:rsidP="00E55DBE">
      <w:pPr>
        <w:pStyle w:val="Lijstalinea"/>
        <w:numPr>
          <w:ilvl w:val="0"/>
          <w:numId w:val="11"/>
        </w:numPr>
        <w:spacing w:line="240" w:lineRule="auto"/>
      </w:pPr>
      <w:r>
        <w:t>Het bereik via onze sociale media (via sectie PR)</w:t>
      </w:r>
    </w:p>
    <w:p w14:paraId="761D686B" w14:textId="77777777" w:rsidR="00E55DBE" w:rsidRPr="00CE3279" w:rsidRDefault="00E55DBE" w:rsidP="00E55DBE">
      <w:pPr>
        <w:pStyle w:val="Lijstalinea"/>
        <w:numPr>
          <w:ilvl w:val="0"/>
          <w:numId w:val="11"/>
        </w:numPr>
        <w:spacing w:line="240" w:lineRule="auto"/>
      </w:pPr>
      <w:r>
        <w:t>Promotieberichten sturen in de whatsappgroepen van de masterstudenten</w:t>
      </w:r>
    </w:p>
    <w:p w14:paraId="613BB559" w14:textId="77777777" w:rsidR="00E55DBE" w:rsidRPr="00CA4D50" w:rsidRDefault="00E55DBE" w:rsidP="00E55DBE">
      <w:pPr>
        <w:pStyle w:val="Lijstalinea"/>
        <w:numPr>
          <w:ilvl w:val="0"/>
          <w:numId w:val="11"/>
        </w:numPr>
        <w:spacing w:line="240" w:lineRule="auto"/>
      </w:pPr>
      <w:r>
        <w:t xml:space="preserve">Het toegankelijk maken van informatie op Canvas </w:t>
      </w:r>
    </w:p>
    <w:p w14:paraId="4AA90780" w14:textId="77777777" w:rsidR="00E55DBE" w:rsidRDefault="00E55DBE" w:rsidP="00E55DBE"/>
    <w:p w14:paraId="5191901E" w14:textId="77777777" w:rsidR="00E55DBE" w:rsidRDefault="00E55DBE" w:rsidP="00E55DBE">
      <w:r>
        <w:t xml:space="preserve">Op het moment dat de eerste studenten zich aanmelden voor het GPS, is het belangrijk om deze studenten extra goed te begeleiden. Dit omdat het zowel voor studenten als het St. </w:t>
      </w:r>
      <w:proofErr w:type="spellStart"/>
      <w:r>
        <w:t>Anne’s</w:t>
      </w:r>
      <w:proofErr w:type="spellEnd"/>
      <w:r>
        <w:t xml:space="preserve"> de eerste keer is dat dit keuzecoschap plaatsvindt. </w:t>
      </w:r>
    </w:p>
    <w:p w14:paraId="1DB61016" w14:textId="77777777" w:rsidR="00E55DBE" w:rsidRDefault="00E55DBE" w:rsidP="00E55DBE"/>
    <w:p w14:paraId="7F991F99" w14:textId="364F357E" w:rsidR="00E55DBE" w:rsidRDefault="00E55DBE" w:rsidP="00E55DBE">
      <w:pPr>
        <w:rPr>
          <w:b/>
          <w:bCs/>
        </w:rPr>
      </w:pPr>
      <w:r>
        <w:rPr>
          <w:b/>
          <w:bCs/>
        </w:rPr>
        <w:lastRenderedPageBreak/>
        <w:t>Begeleiding</w:t>
      </w:r>
    </w:p>
    <w:p w14:paraId="5EB438BF" w14:textId="77777777" w:rsidR="00E55DBE" w:rsidRDefault="00E55DBE" w:rsidP="00E55DBE">
      <w:r>
        <w:rPr>
          <w:b/>
          <w:bCs/>
        </w:rPr>
        <w:t xml:space="preserve"> </w:t>
      </w:r>
      <w:r>
        <w:t>Voor de studenten van het beide keuzeonderwijs is een goede begeleiding dus van betekenis.  Voor aankomend jaar geld hetzelfde beleid qua begeleiding van de studenten als afgelopen jaar:</w:t>
      </w:r>
    </w:p>
    <w:p w14:paraId="42F1F2F2" w14:textId="77777777" w:rsidR="00E55DBE" w:rsidRDefault="00E55DBE" w:rsidP="00E55DBE"/>
    <w:p w14:paraId="5701F58B" w14:textId="77777777" w:rsidR="00E55DBE" w:rsidRDefault="00E55DBE" w:rsidP="00E55DBE">
      <w:r>
        <w:t xml:space="preserve">Als studenten worden geplaatst voor het keuzecoschap, worden de contactgegevens doorgegeven aan ons waarna de onderwijscommissaris een kennismakingsgesprek inplant. Doel van dit gesprek is kennismaking en er zullen diverse onderwerpen aan bod komen. Visumaanvraag, contracten, begeleiding, huisregels, het cursusboek en de studenten kunnen worden toegevoegd aan een whatsappgroep met studenten die al eens een coschap in </w:t>
      </w:r>
      <w:proofErr w:type="spellStart"/>
      <w:r>
        <w:t>Damongo</w:t>
      </w:r>
      <w:proofErr w:type="spellEnd"/>
      <w:r>
        <w:t xml:space="preserve"> hebben gevolgd.  </w:t>
      </w:r>
    </w:p>
    <w:p w14:paraId="0135C837" w14:textId="77777777" w:rsidR="00E55DBE" w:rsidRDefault="00E55DBE" w:rsidP="00E55DBE"/>
    <w:p w14:paraId="074E9CFB" w14:textId="77777777" w:rsidR="00E55DBE" w:rsidRDefault="00E55DBE" w:rsidP="00E55DBE">
      <w:r>
        <w:t xml:space="preserve">Ook zal er drie maanden voor vertrek een gesprek plaatsvinden om te kijken hoe het gaat met het visum en voor eventuele vragen. Ook zal er gevraagd worden of de student eventueel een extra koffer met medische spullen voor het St. </w:t>
      </w:r>
      <w:proofErr w:type="spellStart"/>
      <w:r>
        <w:t>Anne’s</w:t>
      </w:r>
      <w:proofErr w:type="spellEnd"/>
      <w:r>
        <w:t xml:space="preserve"> mee kan nemen. </w:t>
      </w:r>
    </w:p>
    <w:p w14:paraId="6DE90919" w14:textId="77777777" w:rsidR="00E55DBE" w:rsidRDefault="00E55DBE" w:rsidP="00E55DBE"/>
    <w:p w14:paraId="200EE71A" w14:textId="77777777" w:rsidR="00E55DBE" w:rsidRDefault="00E55DBE" w:rsidP="00E55DBE">
      <w:r>
        <w:t xml:space="preserve">Het laatste gesprek zal ongeveer twee weken voor vertrek plaatsvinden om te beoordelen of de student voldoende voorbereid is om te vertrekken of dat </w:t>
      </w:r>
      <w:proofErr w:type="spellStart"/>
      <w:r>
        <w:t>Mustangh</w:t>
      </w:r>
      <w:proofErr w:type="spellEnd"/>
      <w:r>
        <w:t xml:space="preserve"> hier nog bij kan ondersteunen. Ook zullen praktische zaken opnieuw worden besproken. </w:t>
      </w:r>
    </w:p>
    <w:p w14:paraId="76C49899" w14:textId="77777777" w:rsidR="00E55DBE" w:rsidRDefault="00E55DBE" w:rsidP="00E55DBE"/>
    <w:p w14:paraId="6F1F22B6" w14:textId="77777777" w:rsidR="00E55DBE" w:rsidRDefault="00E55DBE" w:rsidP="00E55DBE">
      <w:r>
        <w:t xml:space="preserve">Als de student in Ghana is, zal er ook contact zijn. De hoeveelheid hiervan hangt mede af van de wensen van de student. Bij problemen zal door </w:t>
      </w:r>
      <w:proofErr w:type="spellStart"/>
      <w:r>
        <w:t>Mustangh</w:t>
      </w:r>
      <w:proofErr w:type="spellEnd"/>
      <w:r>
        <w:t xml:space="preserve">, samen met de universiteit en het St. </w:t>
      </w:r>
      <w:proofErr w:type="spellStart"/>
      <w:r>
        <w:t>Anne’s</w:t>
      </w:r>
      <w:proofErr w:type="spellEnd"/>
      <w:r>
        <w:t>, naar een oplossing worden gezocht.</w:t>
      </w:r>
    </w:p>
    <w:p w14:paraId="18838725" w14:textId="77777777" w:rsidR="00E55DBE" w:rsidRDefault="00E55DBE" w:rsidP="00E55DBE"/>
    <w:p w14:paraId="08E466FE" w14:textId="77777777" w:rsidR="00E55DBE" w:rsidRDefault="00E55DBE" w:rsidP="00E55DBE">
      <w:r>
        <w:t xml:space="preserve">Als de student weer terug is gekeerd uit Ghana, volgt er een evaluatiegesprek. </w:t>
      </w:r>
      <w:r w:rsidRPr="007D3D50">
        <w:t>Tijdens dit gesprek wordt er zowel teruggeblikt op de voorbereidingsperiode als op de periode in Ghana zelf. Er wordt ruimte geboden aan de studenten om uitgebreide feedback te verstrekken op alle aspecten van hun ervaring. Deze feedback wordt geïntegreerd in het herziene beleid. Ook worden de studenten tijdens dit gesprek gewezen op de mogelijkheid om vriend van MUSTANGH te worden.</w:t>
      </w:r>
    </w:p>
    <w:p w14:paraId="3D4FDBDD" w14:textId="77777777" w:rsidR="00E55DBE" w:rsidRDefault="00E55DBE" w:rsidP="00E55DBE"/>
    <w:p w14:paraId="3BB292F7" w14:textId="77777777" w:rsidR="00E55DBE" w:rsidRDefault="00E55DBE" w:rsidP="00E55DBE">
      <w:r>
        <w:t xml:space="preserve">Zoals eerder aangegeven, zal deze begeleiding bij de GPS-studenten intensiever zijn. Vooral tijdens hun tijd in Ghana is het dan van belang om in contact te blijven om eventuele problemen snel te tackelen.  </w:t>
      </w:r>
    </w:p>
    <w:p w14:paraId="4CBCD3DD" w14:textId="77777777" w:rsidR="00E55DBE" w:rsidRDefault="00E55DBE" w:rsidP="00E55DBE"/>
    <w:p w14:paraId="213E1330" w14:textId="1A13A045" w:rsidR="00E55DBE" w:rsidRDefault="00E55DBE" w:rsidP="00E55DBE">
      <w:pPr>
        <w:rPr>
          <w:b/>
          <w:bCs/>
        </w:rPr>
      </w:pPr>
      <w:r>
        <w:rPr>
          <w:b/>
          <w:bCs/>
        </w:rPr>
        <w:t>AIOS</w:t>
      </w:r>
    </w:p>
    <w:p w14:paraId="521F1692" w14:textId="77777777" w:rsidR="00E55DBE" w:rsidRDefault="00E55DBE" w:rsidP="00E55DBE">
      <w:r>
        <w:t xml:space="preserve">Afgelopen jaar is er contact geweest met de buitenlandcoördinator van het OIGT, </w:t>
      </w:r>
      <w:r w:rsidRPr="00911BF9">
        <w:t>opleidingsinstituut Internationale Gezondheidszorg en Tropengeneeskunde</w:t>
      </w:r>
      <w:r>
        <w:t xml:space="preserve">. Zij waren nog opzoek naar nieuwe opleidingsplaatsen. Deze opleidingsplekken houden in dat de AIOS aan het einde van zijn/haar opleiding zes maanden meedraait in een ziekenhuis in het buitenland. De AIOS-periode bestaat uit twee maanden chirurgie, twee maanden obstetrie/gynaecologie en twee maanden interne geneeskunde in combinatie met public health/ </w:t>
      </w:r>
      <w:proofErr w:type="spellStart"/>
      <w:r>
        <w:t>outreach</w:t>
      </w:r>
      <w:proofErr w:type="spellEnd"/>
      <w:r>
        <w:t xml:space="preserve">. De AOIS loopt volledig mee binnen het team van basisartsen. Na dit gesprek is er gebleken dat het St. </w:t>
      </w:r>
      <w:proofErr w:type="spellStart"/>
      <w:r>
        <w:t>Anne’s</w:t>
      </w:r>
      <w:proofErr w:type="spellEnd"/>
      <w:r>
        <w:t xml:space="preserve"> deze opleidingsplekken kan bieden en </w:t>
      </w:r>
      <w:proofErr w:type="spellStart"/>
      <w:r>
        <w:t>Mustangh</w:t>
      </w:r>
      <w:proofErr w:type="spellEnd"/>
      <w:r>
        <w:t xml:space="preserve"> hierin een rol kan spelen m.b.t. de begeleiding en de accommodatie. </w:t>
      </w:r>
    </w:p>
    <w:p w14:paraId="0DB1BCDA" w14:textId="77777777" w:rsidR="00E55DBE" w:rsidRPr="006B0AC2" w:rsidRDefault="00E55DBE" w:rsidP="00E55DBE"/>
    <w:p w14:paraId="76A6BA8E" w14:textId="77777777" w:rsidR="00E55DBE" w:rsidRDefault="00E55DBE" w:rsidP="00E55DBE">
      <w:r>
        <w:lastRenderedPageBreak/>
        <w:t xml:space="preserve">Vanaf januari 2025 zal er dus ook een AIOS in het St. </w:t>
      </w:r>
      <w:proofErr w:type="spellStart"/>
      <w:r>
        <w:t>Anne’s</w:t>
      </w:r>
      <w:proofErr w:type="spellEnd"/>
      <w:r>
        <w:t xml:space="preserve"> werken. Deze AIOS zal verblijven in het </w:t>
      </w:r>
      <w:proofErr w:type="spellStart"/>
      <w:r>
        <w:t>Mustangh</w:t>
      </w:r>
      <w:proofErr w:type="spellEnd"/>
      <w:r>
        <w:t xml:space="preserve">-huis. We verwachten dat de komst van een AIOS in </w:t>
      </w:r>
      <w:proofErr w:type="spellStart"/>
      <w:r>
        <w:t>Damongo</w:t>
      </w:r>
      <w:proofErr w:type="spellEnd"/>
      <w:r>
        <w:t xml:space="preserve"> zal zorgen voor een positief impuls voor de coschappers door extra begeleiding van een Nederlandse arts. We zullen de AIOS ook bekwaam maken met de wijze van feedback geven die wordt toegepast op de universiteit, zodat de AIOS de coschappers feedback kan geven. </w:t>
      </w:r>
    </w:p>
    <w:p w14:paraId="754FBEBC" w14:textId="77777777" w:rsidR="00E55DBE" w:rsidRDefault="00E55DBE" w:rsidP="00E55DBE"/>
    <w:p w14:paraId="0F553AE5" w14:textId="77777777" w:rsidR="00E55DBE" w:rsidRDefault="00E55DBE" w:rsidP="00E55DBE">
      <w:r>
        <w:t xml:space="preserve">Omdat deze samenwerking nieuw is, is het belangrijk om ook hier voor een goede begeleiding te zorgen. Dit zal gebeuren door de (oud-)voorzitter en later worden overgedragen aan de onderwijscommissaris. </w:t>
      </w:r>
    </w:p>
    <w:p w14:paraId="34C70532" w14:textId="77777777" w:rsidR="00E55DBE" w:rsidRPr="00E55DBE" w:rsidRDefault="00E55DBE" w:rsidP="00E55DBE"/>
    <w:p w14:paraId="551520D4" w14:textId="03189FBA" w:rsidR="00E55DBE" w:rsidRPr="00E55DBE" w:rsidRDefault="00E55DBE" w:rsidP="00E55DBE">
      <w:pPr>
        <w:rPr>
          <w:b/>
          <w:bCs/>
        </w:rPr>
      </w:pPr>
    </w:p>
    <w:p w14:paraId="7B616F75" w14:textId="4DF3FC31" w:rsidR="001F1690" w:rsidRDefault="726B539C" w:rsidP="0013213A">
      <w:pPr>
        <w:pStyle w:val="Kop2"/>
        <w:spacing w:line="240" w:lineRule="auto"/>
        <w:jc w:val="both"/>
        <w:rPr>
          <w:rFonts w:ascii="Calibri" w:hAnsi="Calibri" w:cs="Calibri"/>
          <w:b w:val="0"/>
          <w:bCs w:val="0"/>
          <w:sz w:val="28"/>
          <w:szCs w:val="28"/>
        </w:rPr>
      </w:pPr>
      <w:bookmarkStart w:id="22" w:name="_Toc177999207"/>
      <w:r w:rsidRPr="00081DE0">
        <w:rPr>
          <w:rFonts w:ascii="Calibri" w:hAnsi="Calibri" w:cs="Calibri"/>
          <w:b w:val="0"/>
          <w:bCs w:val="0"/>
          <w:sz w:val="28"/>
          <w:szCs w:val="28"/>
        </w:rPr>
        <w:t>4.</w:t>
      </w:r>
      <w:r w:rsidR="00C42209">
        <w:rPr>
          <w:rFonts w:ascii="Calibri" w:hAnsi="Calibri" w:cs="Calibri"/>
          <w:b w:val="0"/>
          <w:bCs w:val="0"/>
          <w:sz w:val="28"/>
          <w:szCs w:val="28"/>
        </w:rPr>
        <w:t>6</w:t>
      </w:r>
      <w:r w:rsidRPr="00081DE0">
        <w:rPr>
          <w:rFonts w:ascii="Calibri" w:hAnsi="Calibri" w:cs="Calibri"/>
          <w:b w:val="0"/>
          <w:bCs w:val="0"/>
          <w:sz w:val="28"/>
          <w:szCs w:val="28"/>
        </w:rPr>
        <w:t xml:space="preserve"> PR-commissaris</w:t>
      </w:r>
      <w:bookmarkEnd w:id="22"/>
    </w:p>
    <w:p w14:paraId="30296518" w14:textId="77777777" w:rsidR="00132266" w:rsidRDefault="00132266" w:rsidP="00132266"/>
    <w:p w14:paraId="3C2B08DD" w14:textId="77777777" w:rsidR="00132266" w:rsidRPr="000F06D6" w:rsidRDefault="00132266" w:rsidP="00132266">
      <w:r w:rsidRPr="000F06D6">
        <w:t>Als PR-commissaris van MUSTANGH ligt mijn focus op het vergroten van de naamsbekendheid van onze organisatie, het versterken van de interne samenwerking, en het opbouwen van een herkenbare en aantrekkelijke online aanwezigheid. In dit beleidsplan zal ik de belangrijkste doelen en strategieën uiteenzetten om deze ambities te realiseren. Hierbij is het van belang dat we als commissie en als bestuur nauw samenwerken, zowel intern als met externe partijen, om onze doelen te bereiken.</w:t>
      </w:r>
    </w:p>
    <w:p w14:paraId="624A4F61" w14:textId="77777777" w:rsidR="0013213A" w:rsidRDefault="0013213A" w:rsidP="0013213A">
      <w:pPr>
        <w:spacing w:before="240" w:after="240" w:line="240" w:lineRule="auto"/>
        <w:jc w:val="both"/>
        <w:rPr>
          <w:b/>
          <w:bCs/>
          <w:i/>
          <w:iCs/>
        </w:rPr>
      </w:pPr>
      <w:r w:rsidRPr="0013213A">
        <w:rPr>
          <w:b/>
          <w:bCs/>
          <w:i/>
          <w:iCs/>
        </w:rPr>
        <w:t>Naamsbekendheid vergroten</w:t>
      </w:r>
    </w:p>
    <w:p w14:paraId="17FDA86A" w14:textId="77777777" w:rsidR="00132266" w:rsidRPr="000F06D6" w:rsidRDefault="00132266" w:rsidP="00132266">
      <w:r w:rsidRPr="000F06D6">
        <w:t>Het vergroten van de naamsbekendheid blijft elk jaar een belangrijk punt. Dit is essentieel voor het aantrekken van nieuwe donateurs, vrijwilligers en betrokkenheid binnen en buiten Maastricht. Om dit te bereiken zullen de volgende stappen ondernemen worden:</w:t>
      </w:r>
    </w:p>
    <w:p w14:paraId="7932B6A2" w14:textId="77777777" w:rsidR="00132266" w:rsidRPr="000F06D6" w:rsidRDefault="00132266" w:rsidP="00132266">
      <w:pPr>
        <w:numPr>
          <w:ilvl w:val="0"/>
          <w:numId w:val="13"/>
        </w:numPr>
        <w:spacing w:line="240" w:lineRule="auto"/>
      </w:pPr>
      <w:r w:rsidRPr="000F06D6">
        <w:rPr>
          <w:i/>
          <w:iCs/>
        </w:rPr>
        <w:t>Kleine acties organiseren:</w:t>
      </w:r>
      <w:r w:rsidRPr="000F06D6">
        <w:t xml:space="preserve"> Net zoals in voorgaande jaren blijven we kleine, schattige acties opzetten die aansluiten bij de waarden van MUSTANGH. Denk hierbij aan acties zoals het organiseren van een </w:t>
      </w:r>
      <w:r>
        <w:t>ijsjesverkoop</w:t>
      </w:r>
      <w:r w:rsidRPr="000F06D6">
        <w:t xml:space="preserve">, het verkopen van kaarten of het opzetten van een kleine loterij. Deze acties moeten laagdrempelig zijn en zorgen voor positieve interacties met </w:t>
      </w:r>
      <w:r>
        <w:t>(voornamelijk) studenten</w:t>
      </w:r>
      <w:r w:rsidRPr="000F06D6">
        <w:t>.</w:t>
      </w:r>
    </w:p>
    <w:p w14:paraId="29956AAD" w14:textId="77777777" w:rsidR="00132266" w:rsidRPr="000F06D6" w:rsidRDefault="00132266" w:rsidP="00132266">
      <w:pPr>
        <w:numPr>
          <w:ilvl w:val="0"/>
          <w:numId w:val="13"/>
        </w:numPr>
        <w:spacing w:line="240" w:lineRule="auto"/>
      </w:pPr>
      <w:r w:rsidRPr="000F06D6">
        <w:rPr>
          <w:i/>
          <w:iCs/>
        </w:rPr>
        <w:t>Samenwerkingen met andere organisaties</w:t>
      </w:r>
      <w:r w:rsidRPr="000F06D6">
        <w:t xml:space="preserve">: MUSTANGH kan zijn naamsbekendheid vergroten door samen te werken met andere studentenorganisaties. We kunnen gezamenlijke evenementen opzetten, zoals </w:t>
      </w:r>
      <w:proofErr w:type="spellStart"/>
      <w:r>
        <w:t>pubquiz</w:t>
      </w:r>
      <w:proofErr w:type="spellEnd"/>
      <w:r>
        <w:t xml:space="preserve"> avonden</w:t>
      </w:r>
      <w:r w:rsidRPr="000F06D6">
        <w:t xml:space="preserve"> of culturele avonden, waarbij beide partijen hun doelgroepen aanspreken. Zo bereiken we meer mensen en kunnen we elkaars netwerk versterken.</w:t>
      </w:r>
    </w:p>
    <w:p w14:paraId="642A3235" w14:textId="77777777" w:rsidR="00132266" w:rsidRPr="000F06D6" w:rsidRDefault="00132266" w:rsidP="00132266">
      <w:pPr>
        <w:numPr>
          <w:ilvl w:val="0"/>
          <w:numId w:val="13"/>
        </w:numPr>
        <w:spacing w:line="240" w:lineRule="auto"/>
      </w:pPr>
      <w:r w:rsidRPr="000F06D6">
        <w:rPr>
          <w:i/>
          <w:iCs/>
        </w:rPr>
        <w:t>Effectieve promotie</w:t>
      </w:r>
      <w:r w:rsidRPr="000F06D6">
        <w:t>: Elk evenement of actie zal actief worden gepromoot via onze sociale media, flyers, posters, en binnen de universiteit. Een goede voorbereiding en doordachte communicatie zijn hierbij essentieel.</w:t>
      </w:r>
    </w:p>
    <w:p w14:paraId="696538FB" w14:textId="77777777" w:rsidR="00132266" w:rsidRDefault="00132266" w:rsidP="00132266">
      <w:pPr>
        <w:rPr>
          <w:b/>
          <w:bCs/>
        </w:rPr>
      </w:pPr>
    </w:p>
    <w:p w14:paraId="1CDC6573" w14:textId="22C7E33C" w:rsidR="00132266" w:rsidRPr="000F06D6" w:rsidRDefault="00132266" w:rsidP="00132266">
      <w:pPr>
        <w:rPr>
          <w:b/>
          <w:bCs/>
        </w:rPr>
      </w:pPr>
      <w:r w:rsidRPr="000F06D6">
        <w:rPr>
          <w:b/>
          <w:bCs/>
        </w:rPr>
        <w:t>Zorgen voor een hechte commissie</w:t>
      </w:r>
    </w:p>
    <w:p w14:paraId="4E2C9C95" w14:textId="77777777" w:rsidR="00132266" w:rsidRPr="000F06D6" w:rsidRDefault="00132266" w:rsidP="00132266">
      <w:r w:rsidRPr="000F06D6">
        <w:t>Een goede samenwerking binnen de commissie is van groot belang voor het succes van onze activiteiten. Het creëren van een fijne en informele sfeer is daarom een belangrijk speerpunt.</w:t>
      </w:r>
    </w:p>
    <w:p w14:paraId="207FD5A0" w14:textId="77777777" w:rsidR="00132266" w:rsidRPr="000F06D6" w:rsidRDefault="00132266" w:rsidP="00132266">
      <w:pPr>
        <w:numPr>
          <w:ilvl w:val="0"/>
          <w:numId w:val="14"/>
        </w:numPr>
        <w:spacing w:line="240" w:lineRule="auto"/>
      </w:pPr>
      <w:r w:rsidRPr="000F06D6">
        <w:rPr>
          <w:i/>
          <w:iCs/>
        </w:rPr>
        <w:t>Samen eten</w:t>
      </w:r>
      <w:r w:rsidRPr="000F06D6">
        <w:t xml:space="preserve">: Door </w:t>
      </w:r>
      <w:r>
        <w:t>elke 2 weken te vergaderen, hebben we de mogelijkheid om dan ook samen als commissie te eten. Hiermee</w:t>
      </w:r>
      <w:r w:rsidRPr="000F06D6">
        <w:t xml:space="preserve"> kunnen we de onderlinge band versterken. Dit zorgt </w:t>
      </w:r>
      <w:r w:rsidRPr="000F06D6">
        <w:lastRenderedPageBreak/>
        <w:t>voor een hechter team, waarin we beter op elkaar ingespeeld raken en met meer plezier samenwerken.</w:t>
      </w:r>
    </w:p>
    <w:p w14:paraId="63331844" w14:textId="77777777" w:rsidR="00132266" w:rsidRPr="000F06D6" w:rsidRDefault="00132266" w:rsidP="00132266">
      <w:pPr>
        <w:numPr>
          <w:ilvl w:val="0"/>
          <w:numId w:val="14"/>
        </w:numPr>
        <w:spacing w:line="240" w:lineRule="auto"/>
      </w:pPr>
      <w:r w:rsidRPr="000F06D6">
        <w:rPr>
          <w:i/>
          <w:iCs/>
        </w:rPr>
        <w:t>Informele bijeenkomsten:</w:t>
      </w:r>
      <w:r w:rsidRPr="000F06D6">
        <w:t xml:space="preserve"> Naast het samen eten kunnen we ook informele activiteiten organiseren, zoals spelletjesavonden, een dagje uit of borrels. Dit creëert een omgeving waarin iedereen zich op zijn gemak voelt en open communiceert.</w:t>
      </w:r>
    </w:p>
    <w:p w14:paraId="3A36CAEF" w14:textId="77777777" w:rsidR="00132266" w:rsidRDefault="00132266" w:rsidP="00132266"/>
    <w:p w14:paraId="50182AAF" w14:textId="77777777" w:rsidR="00132266" w:rsidRDefault="00132266" w:rsidP="00132266">
      <w:pPr>
        <w:rPr>
          <w:b/>
          <w:bCs/>
        </w:rPr>
      </w:pPr>
    </w:p>
    <w:p w14:paraId="563268A2" w14:textId="77777777" w:rsidR="00132266" w:rsidRDefault="00132266" w:rsidP="00132266">
      <w:pPr>
        <w:rPr>
          <w:b/>
          <w:bCs/>
        </w:rPr>
      </w:pPr>
    </w:p>
    <w:p w14:paraId="7A041A56" w14:textId="77777777" w:rsidR="00132266" w:rsidRDefault="00132266" w:rsidP="00132266">
      <w:pPr>
        <w:rPr>
          <w:b/>
          <w:bCs/>
        </w:rPr>
      </w:pPr>
    </w:p>
    <w:p w14:paraId="04123A11" w14:textId="77777777" w:rsidR="00132266" w:rsidRDefault="00132266" w:rsidP="00132266">
      <w:pPr>
        <w:rPr>
          <w:b/>
          <w:bCs/>
        </w:rPr>
      </w:pPr>
    </w:p>
    <w:p w14:paraId="1FB56AA5" w14:textId="77777777" w:rsidR="00132266" w:rsidRDefault="00132266" w:rsidP="00132266">
      <w:pPr>
        <w:rPr>
          <w:b/>
          <w:bCs/>
        </w:rPr>
      </w:pPr>
    </w:p>
    <w:p w14:paraId="72D7738C" w14:textId="77777777" w:rsidR="00132266" w:rsidRDefault="00132266" w:rsidP="00132266">
      <w:pPr>
        <w:rPr>
          <w:b/>
          <w:bCs/>
        </w:rPr>
      </w:pPr>
    </w:p>
    <w:p w14:paraId="0641799A" w14:textId="77777777" w:rsidR="00132266" w:rsidRDefault="00132266" w:rsidP="00132266">
      <w:pPr>
        <w:rPr>
          <w:b/>
          <w:bCs/>
        </w:rPr>
      </w:pPr>
    </w:p>
    <w:p w14:paraId="703DEDF1" w14:textId="4E78AAE9" w:rsidR="00132266" w:rsidRPr="000F06D6" w:rsidRDefault="00132266" w:rsidP="00132266">
      <w:r w:rsidRPr="000F06D6">
        <w:rPr>
          <w:b/>
          <w:bCs/>
        </w:rPr>
        <w:t xml:space="preserve">Samenwerken met de acquisitiecommissie </w:t>
      </w:r>
      <w:r w:rsidRPr="000F06D6">
        <w:t xml:space="preserve"> </w:t>
      </w:r>
    </w:p>
    <w:p w14:paraId="12DE3987" w14:textId="77777777" w:rsidR="00132266" w:rsidRPr="000F06D6" w:rsidRDefault="00132266" w:rsidP="00132266">
      <w:r w:rsidRPr="000F06D6">
        <w:t>De PR-commissie en de acquisitiecommissie hebben een gezamenlijk belang: het vergroten van de zichtbaarheid van MUSTANGH en het aantrekken van nieuwe sponsoren. Om deze samenwerking te optimaliseren:</w:t>
      </w:r>
    </w:p>
    <w:p w14:paraId="7251B6FF" w14:textId="77777777" w:rsidR="00132266" w:rsidRPr="000F06D6" w:rsidRDefault="00132266" w:rsidP="00132266">
      <w:pPr>
        <w:numPr>
          <w:ilvl w:val="0"/>
          <w:numId w:val="15"/>
        </w:numPr>
        <w:spacing w:line="240" w:lineRule="auto"/>
      </w:pPr>
      <w:r w:rsidRPr="000F06D6">
        <w:rPr>
          <w:i/>
          <w:iCs/>
        </w:rPr>
        <w:t>Regelmatige afstemming</w:t>
      </w:r>
      <w:r w:rsidRPr="000F06D6">
        <w:t>: We zullen maandelijks overleggen met de acquisitiecommissie om onze acties en doelstellingen op elkaar af te stemmen. Dit zorgt ervoor dat we elkaar niet in de weg zitten, maar juist versterken.</w:t>
      </w:r>
    </w:p>
    <w:p w14:paraId="43E6555D" w14:textId="77777777" w:rsidR="00132266" w:rsidRPr="000F06D6" w:rsidRDefault="00132266" w:rsidP="00132266">
      <w:pPr>
        <w:numPr>
          <w:ilvl w:val="0"/>
          <w:numId w:val="15"/>
        </w:numPr>
        <w:spacing w:line="240" w:lineRule="auto"/>
      </w:pPr>
      <w:r w:rsidRPr="000F06D6">
        <w:rPr>
          <w:i/>
          <w:iCs/>
        </w:rPr>
        <w:t>Bundeling van krachten</w:t>
      </w:r>
      <w:r w:rsidRPr="000F06D6">
        <w:t>: Bij het opzetten van grotere evenementen of campagnes, zoals een fundraising diner of een promotieweek, zullen beide commissies nauw samenwerken. Zo kunnen we onze krachten bundelen voor een maximaal bereik en impact.</w:t>
      </w:r>
    </w:p>
    <w:p w14:paraId="02DDF49C" w14:textId="77777777" w:rsidR="00132266" w:rsidRPr="0013213A" w:rsidRDefault="00132266" w:rsidP="0013213A">
      <w:pPr>
        <w:spacing w:before="240" w:after="240" w:line="240" w:lineRule="auto"/>
        <w:jc w:val="both"/>
        <w:rPr>
          <w:b/>
          <w:bCs/>
          <w:i/>
          <w:iCs/>
        </w:rPr>
      </w:pPr>
    </w:p>
    <w:p w14:paraId="6E994048" w14:textId="77777777" w:rsidR="0013213A" w:rsidRPr="0013213A" w:rsidRDefault="0013213A" w:rsidP="0013213A">
      <w:pPr>
        <w:spacing w:line="240" w:lineRule="auto"/>
        <w:jc w:val="both"/>
        <w:rPr>
          <w:b/>
          <w:bCs/>
          <w:i/>
          <w:iCs/>
        </w:rPr>
      </w:pPr>
      <w:r w:rsidRPr="0013213A">
        <w:rPr>
          <w:b/>
          <w:bCs/>
          <w:i/>
          <w:iCs/>
        </w:rPr>
        <w:t>Promotiemateriaal</w:t>
      </w:r>
    </w:p>
    <w:p w14:paraId="084407F7" w14:textId="77777777" w:rsidR="0013213A" w:rsidRDefault="0013213A" w:rsidP="0013213A">
      <w:pPr>
        <w:spacing w:line="240" w:lineRule="auto"/>
        <w:jc w:val="both"/>
      </w:pPr>
      <w:r>
        <w:t xml:space="preserve">Gedurende academisch jaar 2022-2023 zijn er veel posters opgehangen op de </w:t>
      </w:r>
      <w:proofErr w:type="spellStart"/>
      <w:r>
        <w:t>FHMl</w:t>
      </w:r>
      <w:proofErr w:type="spellEnd"/>
      <w:r>
        <w:t xml:space="preserve"> faculteit. De bedoeling is om deze allemaal te updaten, ook na gesprekken met de universiteit over “White </w:t>
      </w:r>
      <w:proofErr w:type="spellStart"/>
      <w:r>
        <w:t>Saviorism</w:t>
      </w:r>
      <w:proofErr w:type="spellEnd"/>
      <w:r>
        <w:t xml:space="preserve">”. Verder zal er meer promotiemateriaal gemaakt worden voor de </w:t>
      </w:r>
      <w:proofErr w:type="spellStart"/>
      <w:r>
        <w:t>social</w:t>
      </w:r>
      <w:proofErr w:type="spellEnd"/>
      <w:r>
        <w:t xml:space="preserve"> </w:t>
      </w:r>
      <w:proofErr w:type="gramStart"/>
      <w:r>
        <w:t>media accounts</w:t>
      </w:r>
      <w:proofErr w:type="gramEnd"/>
      <w:r>
        <w:t xml:space="preserve"> die wij als MUSTANGH gebruiken. </w:t>
      </w:r>
    </w:p>
    <w:p w14:paraId="34F2414F" w14:textId="77777777" w:rsidR="0013213A" w:rsidRDefault="0013213A" w:rsidP="0013213A">
      <w:pPr>
        <w:spacing w:line="240" w:lineRule="auto"/>
        <w:jc w:val="both"/>
      </w:pPr>
      <w:r>
        <w:t xml:space="preserve">Tijdens activiteiten waarbij </w:t>
      </w:r>
      <w:proofErr w:type="gramStart"/>
      <w:r>
        <w:t>MUSTANGH bestuur</w:t>
      </w:r>
      <w:proofErr w:type="gramEnd"/>
      <w:r>
        <w:t xml:space="preserve"> aanwezig is zullen wij onze </w:t>
      </w:r>
      <w:proofErr w:type="spellStart"/>
      <w:r>
        <w:t>merch</w:t>
      </w:r>
      <w:proofErr w:type="spellEnd"/>
      <w:r>
        <w:t xml:space="preserve"> ook dragen. Denk hierbij aan het tropenblok, PR-activiteiten op de universiteit, maar ook op congressen en open dagen. </w:t>
      </w:r>
    </w:p>
    <w:p w14:paraId="49D26D78" w14:textId="77777777" w:rsidR="0013213A" w:rsidRDefault="0013213A" w:rsidP="0013213A">
      <w:pPr>
        <w:spacing w:line="240" w:lineRule="auto"/>
        <w:jc w:val="both"/>
      </w:pPr>
    </w:p>
    <w:p w14:paraId="4CC03E7A" w14:textId="77777777" w:rsidR="0013213A" w:rsidRPr="0013213A" w:rsidRDefault="0013213A" w:rsidP="0013213A">
      <w:pPr>
        <w:spacing w:line="240" w:lineRule="auto"/>
        <w:jc w:val="both"/>
        <w:rPr>
          <w:b/>
          <w:bCs/>
          <w:i/>
          <w:iCs/>
        </w:rPr>
      </w:pPr>
      <w:r w:rsidRPr="0013213A">
        <w:rPr>
          <w:b/>
          <w:bCs/>
          <w:i/>
          <w:iCs/>
        </w:rPr>
        <w:t>Social Media</w:t>
      </w:r>
    </w:p>
    <w:p w14:paraId="08BD2C35" w14:textId="77777777" w:rsidR="0013213A" w:rsidRDefault="0013213A" w:rsidP="0013213A">
      <w:pPr>
        <w:spacing w:line="240" w:lineRule="auto"/>
        <w:jc w:val="both"/>
      </w:pPr>
      <w:r>
        <w:t xml:space="preserve">Instagram is één van de meest bezochte en meest informatieve platforms onder studenten en zo ook voor MUSTANGH erg belangrijk. De aanwezigheid van MUSTANGH op Instagram moet verhoogd worden, deze is nu namelijk nog niet erg hoog. Waardoor ons account niet actief is en ook niet de views krijgen die wij graag willen dat het </w:t>
      </w:r>
      <w:proofErr w:type="gramStart"/>
      <w:r>
        <w:t>behaald</w:t>
      </w:r>
      <w:proofErr w:type="gramEnd"/>
      <w:r>
        <w:t xml:space="preserve">. Via Instagram gaan we onze volgers op de hoogte stellen van updates uit Ghana, sponsoracties, PR-acties, Tropenblok </w:t>
      </w:r>
      <w:proofErr w:type="spellStart"/>
      <w:r>
        <w:t>posts</w:t>
      </w:r>
      <w:proofErr w:type="spellEnd"/>
      <w:r>
        <w:t xml:space="preserve"> en nog veel meer. </w:t>
      </w:r>
    </w:p>
    <w:p w14:paraId="5C55968A" w14:textId="77777777" w:rsidR="0013213A" w:rsidRDefault="0013213A" w:rsidP="0013213A">
      <w:pPr>
        <w:spacing w:before="240" w:after="240" w:line="240" w:lineRule="auto"/>
        <w:jc w:val="both"/>
      </w:pPr>
      <w:r>
        <w:t xml:space="preserve">Het doel van academisch jaar 2022-2023 was om 2x per maand te posten, alleen is dit veel te weinig. Het doel is om minstens 1x per week een post te maken. Op uren dat Instagram natuurlijk meer </w:t>
      </w:r>
      <w:proofErr w:type="spellStart"/>
      <w:r>
        <w:t>posts</w:t>
      </w:r>
      <w:proofErr w:type="spellEnd"/>
      <w:r>
        <w:t xml:space="preserve"> promoot. </w:t>
      </w:r>
    </w:p>
    <w:p w14:paraId="4C2A56F4" w14:textId="77777777" w:rsidR="00132266" w:rsidRPr="000F06D6" w:rsidRDefault="00132266" w:rsidP="00132266">
      <w:r w:rsidRPr="000F06D6">
        <w:rPr>
          <w:b/>
          <w:bCs/>
        </w:rPr>
        <w:t>Social Media Strategie</w:t>
      </w:r>
      <w:r w:rsidRPr="000F06D6">
        <w:t xml:space="preserve"> </w:t>
      </w:r>
    </w:p>
    <w:p w14:paraId="0F569FB7" w14:textId="77777777" w:rsidR="00132266" w:rsidRPr="000F06D6" w:rsidRDefault="00132266" w:rsidP="00132266">
      <w:r w:rsidRPr="000F06D6">
        <w:lastRenderedPageBreak/>
        <w:t>Social media, en met name Instagram, is een krachtig middel om onze doelgroep te bereiken en te betrekken. Ons doel is om dit jaar het aantal Instagram-volgers te laten groeien van 1000 naar 1200 volgers. Om dit te realiseren zal ik de volgende stappen zetten:</w:t>
      </w:r>
    </w:p>
    <w:p w14:paraId="0939F77D" w14:textId="77777777" w:rsidR="00132266" w:rsidRPr="000F06D6" w:rsidRDefault="00132266" w:rsidP="00132266">
      <w:pPr>
        <w:numPr>
          <w:ilvl w:val="0"/>
          <w:numId w:val="16"/>
        </w:numPr>
        <w:spacing w:line="240" w:lineRule="auto"/>
      </w:pPr>
      <w:r w:rsidRPr="000F06D6">
        <w:rPr>
          <w:i/>
          <w:iCs/>
        </w:rPr>
        <w:t>Consistente content:</w:t>
      </w:r>
      <w:r w:rsidRPr="000F06D6">
        <w:t xml:space="preserve"> Door minstens twee keer per week te posten, houden we onze volgers betrokken. Deze </w:t>
      </w:r>
      <w:proofErr w:type="spellStart"/>
      <w:r w:rsidRPr="000F06D6">
        <w:t>posts</w:t>
      </w:r>
      <w:proofErr w:type="spellEnd"/>
      <w:r w:rsidRPr="000F06D6">
        <w:t xml:space="preserve"> zullen variëren tussen updates over onze acties, verhalen van vrijwilligers in Ghana, en '</w:t>
      </w:r>
      <w:proofErr w:type="spellStart"/>
      <w:r w:rsidRPr="000F06D6">
        <w:t>behind</w:t>
      </w:r>
      <w:proofErr w:type="spellEnd"/>
      <w:r w:rsidRPr="000F06D6">
        <w:t>-</w:t>
      </w:r>
      <w:proofErr w:type="spellStart"/>
      <w:r w:rsidRPr="000F06D6">
        <w:t>the</w:t>
      </w:r>
      <w:proofErr w:type="spellEnd"/>
      <w:r w:rsidRPr="000F06D6">
        <w:t>-scenes' beelden van de commissie</w:t>
      </w:r>
      <w:r>
        <w:t>, maar ook informatieve content over bijvoorbeeld het coschap in Ghana</w:t>
      </w:r>
      <w:r w:rsidRPr="000F06D6">
        <w:t>.</w:t>
      </w:r>
    </w:p>
    <w:p w14:paraId="0FD83F3E" w14:textId="77777777" w:rsidR="00132266" w:rsidRPr="000F06D6" w:rsidRDefault="00132266" w:rsidP="00132266">
      <w:pPr>
        <w:numPr>
          <w:ilvl w:val="0"/>
          <w:numId w:val="16"/>
        </w:numPr>
        <w:spacing w:line="240" w:lineRule="auto"/>
      </w:pPr>
      <w:r w:rsidRPr="000F06D6">
        <w:rPr>
          <w:i/>
          <w:iCs/>
        </w:rPr>
        <w:t xml:space="preserve">Gebruik van </w:t>
      </w:r>
      <w:proofErr w:type="spellStart"/>
      <w:r w:rsidRPr="000F06D6">
        <w:rPr>
          <w:i/>
          <w:iCs/>
        </w:rPr>
        <w:t>stories</w:t>
      </w:r>
      <w:proofErr w:type="spellEnd"/>
      <w:r w:rsidRPr="000F06D6">
        <w:rPr>
          <w:i/>
          <w:iCs/>
        </w:rPr>
        <w:t xml:space="preserve"> en reels</w:t>
      </w:r>
      <w:r w:rsidRPr="000F06D6">
        <w:t xml:space="preserve">: Door meer gebruik te maken van Instagram </w:t>
      </w:r>
      <w:proofErr w:type="spellStart"/>
      <w:r w:rsidRPr="000F06D6">
        <w:t>stories</w:t>
      </w:r>
      <w:proofErr w:type="spellEnd"/>
      <w:r w:rsidRPr="000F06D6">
        <w:t xml:space="preserve"> en reels kunnen we op een speelse manier de aandacht van volgers vasthouden. Deze formats zijn momenteel populair en vergroten de kans op interactie.</w:t>
      </w:r>
    </w:p>
    <w:p w14:paraId="75FEF647" w14:textId="77777777" w:rsidR="00132266" w:rsidRPr="000F06D6" w:rsidRDefault="00132266" w:rsidP="00132266">
      <w:pPr>
        <w:numPr>
          <w:ilvl w:val="0"/>
          <w:numId w:val="16"/>
        </w:numPr>
        <w:spacing w:line="240" w:lineRule="auto"/>
      </w:pPr>
      <w:r w:rsidRPr="000F06D6">
        <w:rPr>
          <w:i/>
          <w:iCs/>
        </w:rPr>
        <w:t>Interactie vergroten</w:t>
      </w:r>
      <w:r w:rsidRPr="000F06D6">
        <w:t>: We zullen de interactie met onze volgers vergroten door middel van polls, vragen, en winacties. Dit zorgt voor meer betrokkenheid en zichtbaarheid.</w:t>
      </w:r>
    </w:p>
    <w:p w14:paraId="513AE9F1" w14:textId="77777777" w:rsidR="00132266" w:rsidRPr="000F06D6" w:rsidRDefault="00132266" w:rsidP="00132266">
      <w:pPr>
        <w:numPr>
          <w:ilvl w:val="0"/>
          <w:numId w:val="16"/>
        </w:numPr>
        <w:spacing w:line="240" w:lineRule="auto"/>
      </w:pPr>
      <w:r w:rsidRPr="000F06D6">
        <w:rPr>
          <w:i/>
          <w:iCs/>
        </w:rPr>
        <w:t>Samenwerkingen</w:t>
      </w:r>
      <w:r w:rsidRPr="000F06D6">
        <w:t xml:space="preserve">: We gaan meer samenwerken met andere Instagram-accounts van studentenorganisaties, zoals </w:t>
      </w:r>
      <w:proofErr w:type="spellStart"/>
      <w:r w:rsidRPr="000F06D6">
        <w:t>Pulse</w:t>
      </w:r>
      <w:proofErr w:type="spellEnd"/>
      <w:r w:rsidRPr="000F06D6">
        <w:t>, om via cross-promotie ons bereik te vergroten.</w:t>
      </w:r>
    </w:p>
    <w:p w14:paraId="5C2DAEF8" w14:textId="77777777" w:rsidR="00132266" w:rsidRPr="000F06D6" w:rsidRDefault="00132266" w:rsidP="00132266">
      <w:pPr>
        <w:numPr>
          <w:ilvl w:val="0"/>
          <w:numId w:val="17"/>
        </w:numPr>
        <w:spacing w:line="240" w:lineRule="auto"/>
      </w:pPr>
      <w:r w:rsidRPr="000F06D6">
        <w:rPr>
          <w:i/>
          <w:iCs/>
        </w:rPr>
        <w:t xml:space="preserve">Visuele identiteit versterken: </w:t>
      </w:r>
      <w:r w:rsidRPr="000F06D6">
        <w:t xml:space="preserve">Door een duidelijke huisstijl te hanteren in alle communicatie-uitingen, van posters tot </w:t>
      </w:r>
      <w:proofErr w:type="spellStart"/>
      <w:r w:rsidRPr="000F06D6">
        <w:t>social</w:t>
      </w:r>
      <w:proofErr w:type="spellEnd"/>
      <w:r w:rsidRPr="000F06D6">
        <w:t xml:space="preserve"> media </w:t>
      </w:r>
      <w:proofErr w:type="spellStart"/>
      <w:r w:rsidRPr="000F06D6">
        <w:t>posts</w:t>
      </w:r>
      <w:proofErr w:type="spellEnd"/>
      <w:r w:rsidRPr="000F06D6">
        <w:t>, vergroten we de herkenbaarheid van MUSTANGH. Dit helpt bij het opbouwen van een sterk merk.</w:t>
      </w:r>
    </w:p>
    <w:p w14:paraId="5F9E59ED" w14:textId="77777777" w:rsidR="00132266" w:rsidRDefault="00132266" w:rsidP="00132266"/>
    <w:p w14:paraId="0ECB4A35" w14:textId="77777777" w:rsidR="0013213A" w:rsidRDefault="0013213A" w:rsidP="0013213A">
      <w:pPr>
        <w:spacing w:line="240" w:lineRule="auto"/>
        <w:jc w:val="both"/>
      </w:pPr>
    </w:p>
    <w:p w14:paraId="4E264693" w14:textId="50F1FB95" w:rsidR="001F1690" w:rsidRPr="00081DE0" w:rsidRDefault="1CB9773B" w:rsidP="0013213A">
      <w:pPr>
        <w:spacing w:line="240" w:lineRule="auto"/>
        <w:jc w:val="both"/>
        <w:rPr>
          <w:rFonts w:ascii="Calibri" w:eastAsiaTheme="majorEastAsia" w:hAnsi="Calibri" w:cs="Calibri"/>
          <w:color w:val="C45911" w:themeColor="accent2" w:themeShade="BF"/>
          <w:sz w:val="32"/>
          <w:szCs w:val="32"/>
          <w:lang w:eastAsia="en-GB"/>
        </w:rPr>
      </w:pPr>
      <w:r w:rsidRPr="00081DE0">
        <w:rPr>
          <w:rFonts w:ascii="Calibri" w:hAnsi="Calibri" w:cs="Calibri"/>
          <w:color w:val="C45911" w:themeColor="accent2" w:themeShade="BF"/>
          <w:sz w:val="28"/>
          <w:szCs w:val="28"/>
          <w:lang w:eastAsia="en-GB"/>
        </w:rPr>
        <w:t>4.</w:t>
      </w:r>
      <w:r w:rsidR="00C42209">
        <w:rPr>
          <w:rFonts w:ascii="Calibri" w:hAnsi="Calibri" w:cs="Calibri"/>
          <w:color w:val="C45911" w:themeColor="accent2" w:themeShade="BF"/>
          <w:sz w:val="28"/>
          <w:szCs w:val="28"/>
          <w:lang w:eastAsia="en-GB"/>
        </w:rPr>
        <w:t xml:space="preserve">7 </w:t>
      </w:r>
      <w:r w:rsidRPr="00081DE0">
        <w:rPr>
          <w:rFonts w:ascii="Calibri" w:hAnsi="Calibri" w:cs="Calibri"/>
          <w:color w:val="C45911" w:themeColor="accent2" w:themeShade="BF"/>
          <w:sz w:val="28"/>
          <w:szCs w:val="28"/>
          <w:lang w:eastAsia="en-GB"/>
        </w:rPr>
        <w:t>Acquisitiecommissaris</w:t>
      </w:r>
      <w:bookmarkStart w:id="23" w:name="_Toc377647678"/>
      <w:bookmarkStart w:id="24" w:name="_Toc378354143"/>
    </w:p>
    <w:p w14:paraId="76E87412" w14:textId="77777777" w:rsidR="0013213A" w:rsidRDefault="0013213A" w:rsidP="0013213A">
      <w:pPr>
        <w:spacing w:before="240" w:after="240" w:line="240" w:lineRule="auto"/>
        <w:jc w:val="both"/>
        <w:rPr>
          <w:rFonts w:ascii="Calibri" w:eastAsia="Calibri" w:hAnsi="Calibri" w:cs="Times New Roman"/>
        </w:rPr>
      </w:pPr>
      <w:r w:rsidRPr="0013213A">
        <w:rPr>
          <w:rFonts w:ascii="Calibri" w:eastAsia="Calibri" w:hAnsi="Calibri" w:cs="Times New Roman"/>
        </w:rPr>
        <w:t>Het hoofddoel van de acquisitie-commissaris is het begeleiden van de acquisitiecommissie in het ophalen van sponsorgeld ter financiering van de projecten van MUSTANGH.</w:t>
      </w:r>
    </w:p>
    <w:p w14:paraId="7DD3EA88" w14:textId="77777777" w:rsidR="002E5E8D" w:rsidRPr="002E5E8D" w:rsidRDefault="002E5E8D" w:rsidP="002E5E8D">
      <w:pPr>
        <w:rPr>
          <w:b/>
          <w:bCs/>
          <w:i/>
          <w:iCs/>
        </w:rPr>
      </w:pPr>
      <w:r w:rsidRPr="002E5E8D">
        <w:rPr>
          <w:b/>
          <w:bCs/>
          <w:i/>
          <w:iCs/>
        </w:rPr>
        <w:t>Betrokken en actieve commissie</w:t>
      </w:r>
    </w:p>
    <w:p w14:paraId="45D94C9B" w14:textId="77777777" w:rsidR="002E5E8D" w:rsidRPr="00E07113" w:rsidRDefault="002E5E8D" w:rsidP="002E5E8D">
      <w:r>
        <w:t>Om dit jaar zo veel mogelijk te bereiken, ben ik van mening dat het op de juiste manier betrekken van de commissie bij de organisatie van groot belang is. Betrokken commissieleden zetten zich waarschijnlijk actiever in voor de doelen van de commissie, in dit geval het ophalen van sponsorgeld. Dit hoop ik te bereiken door op de eerste vergadering de doelen van de organisatie en lopende projecten met de nieuwe leden te bespreken, zodat het hopelijk inspireert door te weten waarvoor we ons samen inzetten. Daarnaast vind ik het belangrijk om de nadruk, behalve op serieuze zaken, ook te leggen op het doen van leuke dingen samen en het op een zo leuk mogelijke manier ophalen van geld.</w:t>
      </w:r>
    </w:p>
    <w:p w14:paraId="3C5CB10C" w14:textId="77777777" w:rsidR="002E5E8D" w:rsidRPr="002E5E8D" w:rsidRDefault="002E5E8D" w:rsidP="002E5E8D">
      <w:pPr>
        <w:rPr>
          <w:b/>
          <w:bCs/>
          <w:i/>
          <w:iCs/>
        </w:rPr>
      </w:pPr>
      <w:r w:rsidRPr="002E5E8D">
        <w:rPr>
          <w:b/>
          <w:bCs/>
          <w:i/>
          <w:iCs/>
        </w:rPr>
        <w:t>Bedrag</w:t>
      </w:r>
    </w:p>
    <w:p w14:paraId="4B00F1ED" w14:textId="77777777" w:rsidR="002E5E8D" w:rsidRDefault="002E5E8D" w:rsidP="002E5E8D">
      <w:r>
        <w:t xml:space="preserve">In samenhang met het vorige punt, wil ik voor dit jaar een streefbedrag stellen van 3000 euro. Het hebben van een doel zal mij en de commissieleden motiveren om ons in te zetten om het doel te halen. Niet elk doel is haalbaar, en omdat er natuurlijk tegenslagen plaats kunnen vinden, is </w:t>
      </w:r>
      <w:proofErr w:type="gramStart"/>
      <w:r>
        <w:t>er voor</w:t>
      </w:r>
      <w:proofErr w:type="gramEnd"/>
      <w:r>
        <w:t xml:space="preserve"> gekozen om in de begroting uit te gaan van 2000 euro aan sponsorgeld. Zo is </w:t>
      </w:r>
      <w:proofErr w:type="gramStart"/>
      <w:r>
        <w:t>er voor</w:t>
      </w:r>
      <w:proofErr w:type="gramEnd"/>
      <w:r>
        <w:t xml:space="preserve"> gezorgd dat ambitieuze doelen niet de financiële zekerheid in de weg staan.</w:t>
      </w:r>
    </w:p>
    <w:p w14:paraId="22994DA3" w14:textId="77777777" w:rsidR="002E5E8D" w:rsidRDefault="002E5E8D" w:rsidP="002E5E8D"/>
    <w:p w14:paraId="49E9781E" w14:textId="77777777" w:rsidR="002E5E8D" w:rsidRPr="002E5E8D" w:rsidRDefault="002E5E8D" w:rsidP="002E5E8D">
      <w:pPr>
        <w:rPr>
          <w:b/>
          <w:bCs/>
          <w:i/>
          <w:iCs/>
        </w:rPr>
      </w:pPr>
      <w:r w:rsidRPr="002E5E8D">
        <w:rPr>
          <w:b/>
          <w:bCs/>
          <w:i/>
          <w:iCs/>
        </w:rPr>
        <w:t>Grote jaarlijkse actie</w:t>
      </w:r>
    </w:p>
    <w:p w14:paraId="1CB1FCCE" w14:textId="77777777" w:rsidR="002E5E8D" w:rsidRPr="0079359F" w:rsidRDefault="002E5E8D" w:rsidP="002E5E8D">
      <w:r>
        <w:t>Ik ben van plan om dit jaar één grote actie op te zetten waarbij we ook vrienden, kennissen etc. zullen benaderen om geld op te halen. Over de inhoud van deze actie hebben we al wat gebrainstormd, maar hier zijn nog geen concrete plannen uit gekomen dus dat is iets waar we als commissie aankomend jaar mee aan de gang zullen gaan.</w:t>
      </w:r>
    </w:p>
    <w:p w14:paraId="6B0A040B" w14:textId="77777777" w:rsidR="002E5E8D" w:rsidRDefault="002E5E8D" w:rsidP="002E5E8D">
      <w:pPr>
        <w:rPr>
          <w:i/>
          <w:iCs/>
        </w:rPr>
      </w:pPr>
    </w:p>
    <w:p w14:paraId="02CDF4A5" w14:textId="7068441D" w:rsidR="002E5E8D" w:rsidRPr="002E5E8D" w:rsidRDefault="002E5E8D" w:rsidP="002E5E8D">
      <w:pPr>
        <w:rPr>
          <w:b/>
          <w:bCs/>
          <w:i/>
          <w:iCs/>
        </w:rPr>
      </w:pPr>
      <w:proofErr w:type="spellStart"/>
      <w:r w:rsidRPr="002E5E8D">
        <w:rPr>
          <w:b/>
          <w:bCs/>
          <w:i/>
          <w:iCs/>
        </w:rPr>
        <w:t>Rotary’s</w:t>
      </w:r>
      <w:proofErr w:type="spellEnd"/>
    </w:p>
    <w:p w14:paraId="322F080D" w14:textId="77777777" w:rsidR="002E5E8D" w:rsidRPr="0079359F" w:rsidRDefault="002E5E8D" w:rsidP="002E5E8D">
      <w:r>
        <w:t xml:space="preserve">Afgelopen jaren hebben er </w:t>
      </w:r>
      <w:proofErr w:type="gramStart"/>
      <w:r>
        <w:t>reeds</w:t>
      </w:r>
      <w:proofErr w:type="gramEnd"/>
      <w:r>
        <w:t xml:space="preserve"> samenwerkingen plaatsgevonden met </w:t>
      </w:r>
      <w:proofErr w:type="spellStart"/>
      <w:r>
        <w:t>rotary’s</w:t>
      </w:r>
      <w:proofErr w:type="spellEnd"/>
      <w:r>
        <w:t xml:space="preserve"> uit o.a. Brunssum en Heerlen. Aankomend jaar wil ik gaan proberen om nog meer </w:t>
      </w:r>
      <w:proofErr w:type="spellStart"/>
      <w:r>
        <w:t>rotary’s</w:t>
      </w:r>
      <w:proofErr w:type="spellEnd"/>
      <w:r>
        <w:t xml:space="preserve"> te benaderen ten behoeve van naamsbekendheid en het vinden van mogelijke potentiële sponsoren.</w:t>
      </w:r>
    </w:p>
    <w:p w14:paraId="47385A59" w14:textId="77777777" w:rsidR="002E5E8D" w:rsidRDefault="002E5E8D" w:rsidP="002E5E8D"/>
    <w:p w14:paraId="6158658C" w14:textId="77777777" w:rsidR="002E5E8D" w:rsidRPr="002E5E8D" w:rsidRDefault="002E5E8D" w:rsidP="002E5E8D">
      <w:pPr>
        <w:rPr>
          <w:b/>
          <w:bCs/>
          <w:i/>
          <w:iCs/>
        </w:rPr>
      </w:pPr>
      <w:r w:rsidRPr="002E5E8D">
        <w:rPr>
          <w:b/>
          <w:bCs/>
          <w:i/>
          <w:iCs/>
        </w:rPr>
        <w:t>Werving ‘Vaste vrienden van MUSTANGH’</w:t>
      </w:r>
    </w:p>
    <w:p w14:paraId="173C8481" w14:textId="77777777" w:rsidR="002E5E8D" w:rsidRDefault="002E5E8D" w:rsidP="002E5E8D">
      <w:r w:rsidRPr="0072452A">
        <w:t>‘Vaste vrienden van MUSTANGH’ zijn donateurs die op maandelijkse basis een vast bedrag doneren. De ‘vaste vrienden van MUSTANGH’ ontvangen ook de periodieke nieuwsbrief. Het werven van deze vaste donateurs is van cruciaal belang om een vast maandelijks sponsorbedrag binnen te halen. Door deze stabiele vorm van donaties kan gemakkelijker ingeschat worden of mogelijke nieuwe opleidingen gesponsord kunnen worden.</w:t>
      </w:r>
      <w:r>
        <w:t xml:space="preserve"> </w:t>
      </w:r>
    </w:p>
    <w:p w14:paraId="07B3F7C6" w14:textId="77777777" w:rsidR="002E5E8D" w:rsidRDefault="002E5E8D" w:rsidP="002E5E8D">
      <w:r>
        <w:t>Op het moment hebben we 14 vaste vriendinnen. Ik denk dat hierin nog winst te behalen valt door enerzijds contact op te nemen met oud-leden van de MUSTANGH Foundation, en anderzijds meer reclame hiervoor te maken.</w:t>
      </w:r>
    </w:p>
    <w:p w14:paraId="71F1A4EA" w14:textId="77777777" w:rsidR="002E5E8D" w:rsidRPr="0072452A" w:rsidRDefault="002E5E8D" w:rsidP="002E5E8D"/>
    <w:p w14:paraId="1E350F2B" w14:textId="77777777" w:rsidR="002E5E8D" w:rsidRPr="002E5E8D" w:rsidRDefault="002E5E8D" w:rsidP="002E5E8D">
      <w:pPr>
        <w:rPr>
          <w:b/>
          <w:bCs/>
        </w:rPr>
      </w:pPr>
      <w:r w:rsidRPr="002E5E8D">
        <w:rPr>
          <w:b/>
          <w:bCs/>
          <w:i/>
          <w:iCs/>
        </w:rPr>
        <w:t>Statiegeldacties</w:t>
      </w:r>
      <w:r w:rsidRPr="002E5E8D">
        <w:rPr>
          <w:b/>
          <w:bCs/>
        </w:rPr>
        <w:t xml:space="preserve"> </w:t>
      </w:r>
    </w:p>
    <w:p w14:paraId="7493ACD9" w14:textId="77777777" w:rsidR="002E5E8D" w:rsidRDefault="002E5E8D" w:rsidP="002E5E8D">
      <w:r>
        <w:t>Afgelopen jaren hebben we bij een aantal supermarkten in Maastricht bij het statiegeld automaat mogen staan met een flyer, waarbij winkeliers de mogelijkheid kregen om hun statiegeld aan MUSTANGH Foundation te doneren. Dit is een actie die we dit jaar weer zo groot mogelijk willen opzetten, om zo op een relatief simpele manier veel geld op te kunnen halen. Zo kunnen we ook kijken om supermarkten buiten Maastricht te benaderen om mee te doen aan een dergelijke actie.</w:t>
      </w:r>
    </w:p>
    <w:p w14:paraId="54553797" w14:textId="77777777" w:rsidR="002E5E8D" w:rsidRDefault="002E5E8D" w:rsidP="002E5E8D"/>
    <w:p w14:paraId="605B04EE" w14:textId="77777777" w:rsidR="002E5E8D" w:rsidRPr="002E5E8D" w:rsidRDefault="002E5E8D" w:rsidP="002E5E8D">
      <w:pPr>
        <w:rPr>
          <w:b/>
          <w:bCs/>
          <w:i/>
          <w:iCs/>
        </w:rPr>
      </w:pPr>
      <w:r w:rsidRPr="002E5E8D">
        <w:rPr>
          <w:b/>
          <w:bCs/>
          <w:i/>
          <w:iCs/>
        </w:rPr>
        <w:t>Overig</w:t>
      </w:r>
    </w:p>
    <w:p w14:paraId="1ED9014B" w14:textId="77777777" w:rsidR="002E5E8D" w:rsidRDefault="002E5E8D" w:rsidP="002E5E8D">
      <w:r>
        <w:t>Behalve alle bovengenoemde punten, zal de acquisitie commissie zich bezighouden met andere acties zoals:</w:t>
      </w:r>
    </w:p>
    <w:p w14:paraId="06136421" w14:textId="77777777" w:rsidR="002E5E8D" w:rsidRDefault="002E5E8D" w:rsidP="002E5E8D">
      <w:pPr>
        <w:pStyle w:val="Lijstalinea"/>
        <w:numPr>
          <w:ilvl w:val="0"/>
          <w:numId w:val="12"/>
        </w:numPr>
        <w:spacing w:after="160" w:line="278" w:lineRule="auto"/>
      </w:pPr>
      <w:r>
        <w:t>Samenwerkingen met studentenverenigingen, waarbij we bijvoorbeeld shotjes mogen verkopen op door hen georganiseerde feesten. Naast het werven van geld, komt dit ook de naamsbekendheid van de organisatie ten goede.</w:t>
      </w:r>
    </w:p>
    <w:p w14:paraId="30F4FD36" w14:textId="77777777" w:rsidR="002E5E8D" w:rsidRDefault="002E5E8D" w:rsidP="002E5E8D">
      <w:pPr>
        <w:pStyle w:val="Lijstalinea"/>
        <w:numPr>
          <w:ilvl w:val="0"/>
          <w:numId w:val="12"/>
        </w:numPr>
        <w:spacing w:after="160" w:line="278" w:lineRule="auto"/>
      </w:pPr>
      <w:r>
        <w:t>Deelname aan de Grote Clubactie. De precieze vorm waarin we dit willen doen (fysiek of alleen online) moet nog overwogen worden.</w:t>
      </w:r>
    </w:p>
    <w:p w14:paraId="41A2D570" w14:textId="77777777" w:rsidR="002E5E8D" w:rsidRDefault="002E5E8D" w:rsidP="002E5E8D">
      <w:pPr>
        <w:pStyle w:val="Lijstalinea"/>
        <w:numPr>
          <w:ilvl w:val="0"/>
          <w:numId w:val="12"/>
        </w:numPr>
        <w:spacing w:after="160" w:line="278" w:lineRule="auto"/>
      </w:pPr>
      <w:r>
        <w:t xml:space="preserve">Aanwezigheid bij medische congressen, ten behoeve van naamsbekendheid en het werven van potentiële sponsoren. </w:t>
      </w:r>
      <w:r w:rsidRPr="00356A0D">
        <w:t>De bezoekers zullen een beeld van MUSTANGH krijgen en hebben de optie om eenmalig te doneren of een ‘</w:t>
      </w:r>
      <w:r>
        <w:t>V</w:t>
      </w:r>
      <w:r w:rsidRPr="00356A0D">
        <w:t>aste vriend van MUSTANGH’ te worden.</w:t>
      </w:r>
    </w:p>
    <w:p w14:paraId="1EE2F4D8" w14:textId="77777777" w:rsidR="002E5E8D" w:rsidRDefault="002E5E8D" w:rsidP="002E5E8D">
      <w:pPr>
        <w:pStyle w:val="Lijstalinea"/>
        <w:numPr>
          <w:ilvl w:val="0"/>
          <w:numId w:val="12"/>
        </w:numPr>
        <w:spacing w:after="160" w:line="278" w:lineRule="auto"/>
      </w:pPr>
      <w:r>
        <w:t>Contacteren met het MUMC+ over de mogelijkheid dat medewerkers hun kerstpakket in de vorm van een donatie kunnen doneren aan een goed doel.</w:t>
      </w:r>
    </w:p>
    <w:p w14:paraId="03D7BD11" w14:textId="77777777" w:rsidR="002E5E8D" w:rsidRDefault="002E5E8D" w:rsidP="002E5E8D">
      <w:pPr>
        <w:pStyle w:val="Lijstalinea"/>
        <w:numPr>
          <w:ilvl w:val="0"/>
          <w:numId w:val="12"/>
        </w:numPr>
        <w:spacing w:after="160" w:line="278" w:lineRule="auto"/>
      </w:pPr>
      <w:r>
        <w:t xml:space="preserve">Samenwerking met UM </w:t>
      </w:r>
      <w:proofErr w:type="spellStart"/>
      <w:r>
        <w:t>Sports</w:t>
      </w:r>
      <w:proofErr w:type="spellEnd"/>
      <w:r>
        <w:t xml:space="preserve">, waarbij we een extra leuke sportles op willen zetten tegen een kleine vergoeding van de deelnemers. </w:t>
      </w:r>
    </w:p>
    <w:p w14:paraId="76E59A2B" w14:textId="673C41B8" w:rsidR="002E5E8D" w:rsidRDefault="002E5E8D" w:rsidP="002E5E8D">
      <w:r>
        <w:t>Dit zijn een aantal ideeën die tot op heden naar boven zijn gekomen. Gedurende het jaar ze de commissie zich bezighouden met het opzetten van deze acties, en het brainstormen over andere acties</w:t>
      </w:r>
    </w:p>
    <w:p w14:paraId="6D5B00EB" w14:textId="2947C404" w:rsidR="00081DE0" w:rsidRDefault="009575C8" w:rsidP="0013213A">
      <w:pPr>
        <w:pStyle w:val="Kop2"/>
        <w:jc w:val="both"/>
      </w:pPr>
      <w:bookmarkStart w:id="25" w:name="_Toc177999208"/>
      <w:r>
        <w:lastRenderedPageBreak/>
        <w:t>4.</w:t>
      </w:r>
      <w:r w:rsidR="00C42209">
        <w:t>8</w:t>
      </w:r>
      <w:r>
        <w:t xml:space="preserve"> Tropenblokcommissaris</w:t>
      </w:r>
      <w:bookmarkEnd w:id="25"/>
    </w:p>
    <w:p w14:paraId="38187EE4" w14:textId="77777777" w:rsidR="0013213A" w:rsidRDefault="0013213A" w:rsidP="0013213A">
      <w:pPr>
        <w:pStyle w:val="Geenafstand"/>
        <w:jc w:val="both"/>
      </w:pPr>
      <w:r>
        <w:t>De kerntaak van de tropenblokcommissaris is om het Tropenblok gedurende het academisch jaar in goede banen te leiden. Hieronder valt het benaderen van sprekers, het promoten van dit extra-curriculaire blok onder de studenten, het beoordelen van de aanmeldingen en de logistiek rondom de avonden.</w:t>
      </w:r>
    </w:p>
    <w:p w14:paraId="1EC8D2C3" w14:textId="77777777" w:rsidR="0013213A" w:rsidRDefault="0013213A" w:rsidP="0013213A">
      <w:pPr>
        <w:pStyle w:val="Geenafstand"/>
        <w:jc w:val="both"/>
      </w:pPr>
    </w:p>
    <w:p w14:paraId="194A45D4" w14:textId="77777777" w:rsidR="0013213A" w:rsidRDefault="0013213A" w:rsidP="0013213A">
      <w:pPr>
        <w:pStyle w:val="Geenafstand"/>
        <w:jc w:val="both"/>
        <w:rPr>
          <w:b/>
          <w:bCs/>
          <w:i/>
          <w:iCs/>
        </w:rPr>
      </w:pPr>
      <w:r>
        <w:rPr>
          <w:b/>
          <w:bCs/>
          <w:i/>
          <w:iCs/>
        </w:rPr>
        <w:t>Tropenblok</w:t>
      </w:r>
    </w:p>
    <w:p w14:paraId="6821728B" w14:textId="77777777" w:rsidR="002E5E8D" w:rsidRDefault="002E5E8D" w:rsidP="002E5E8D">
      <w:r>
        <w:t xml:space="preserve">Het tropenblok is nog een relatief nieuw onderdeel van de MUSTANGH Foundation, maar zeker niet onbelangrijk. In januari 2024 ging het tropenblok voor de derde keer van start, waarbij 78 studenten van de FHML (GW, GEN, BMW en verloskunde) een tiental avonden een college gevolgd over de (ontwikkeling) en het maatschappelijk aanzien van de gezondheidszorg in de tropen en de bijbehorende ziektebeelden. Naast dat we (bachelor) studenten iets willen bijbrengen over de gezondheidszorg in de tropen is het ook van belang dat we zoveel mogelijk interesse wekken bij studenten, om ze zo enthousiast te maken voor de coschappen in het St. </w:t>
      </w:r>
      <w:proofErr w:type="spellStart"/>
      <w:r>
        <w:t>Anne’s</w:t>
      </w:r>
      <w:proofErr w:type="spellEnd"/>
      <w:r>
        <w:t xml:space="preserve"> </w:t>
      </w:r>
      <w:proofErr w:type="spellStart"/>
      <w:r>
        <w:t>Hospital</w:t>
      </w:r>
      <w:proofErr w:type="spellEnd"/>
      <w:r>
        <w:t xml:space="preserve"> of om een functie als commissielid/bestuurslid te overwegen binnen MUSTANGH.</w:t>
      </w:r>
    </w:p>
    <w:p w14:paraId="66342C7D" w14:textId="77777777" w:rsidR="002E5E8D" w:rsidRDefault="002E5E8D" w:rsidP="002E5E8D">
      <w:r>
        <w:t xml:space="preserve">Vorig jaar is er gekozen voor een prijsverhoging tot €47,50 per deelnemende student, dit willen wij graag zo aanhouden. Het is natuurlijk ons ideaal om zoveel mogelijk geld in te zamelen om het St. </w:t>
      </w:r>
      <w:proofErr w:type="spellStart"/>
      <w:r>
        <w:t>Anne’s</w:t>
      </w:r>
      <w:proofErr w:type="spellEnd"/>
      <w:r>
        <w:t xml:space="preserve"> </w:t>
      </w:r>
      <w:proofErr w:type="spellStart"/>
      <w:r>
        <w:t>Hospital</w:t>
      </w:r>
      <w:proofErr w:type="spellEnd"/>
      <w:r>
        <w:t xml:space="preserve"> te ondersteunen, maar tegelijkertijd moet het ook toegankelijk blijven voor studenten. </w:t>
      </w:r>
    </w:p>
    <w:p w14:paraId="7A9BAA1F" w14:textId="77777777" w:rsidR="002E5E8D" w:rsidRDefault="002E5E8D" w:rsidP="002E5E8D">
      <w:r>
        <w:t xml:space="preserve">Ook dit jaar willen we het tropenblok weer beginnen met een lezing over ‘White </w:t>
      </w:r>
      <w:proofErr w:type="spellStart"/>
      <w:r>
        <w:t>Saviorism</w:t>
      </w:r>
      <w:proofErr w:type="spellEnd"/>
      <w:r>
        <w:t>’. Deze lezing is vorig jaar als intens ontvangen. Deelnemers gaven als feedback dat deze lezing inging tegen de idealen van MUSTANGH en soms erg focuste op extremen. Dit jaar willen wij een spreker regelen die de studenten (en ons) aan het denken zet, en niet gaat vertellen wat ‘goed’ en ‘fout’ is.</w:t>
      </w:r>
    </w:p>
    <w:p w14:paraId="40DA6AFC" w14:textId="77777777" w:rsidR="002E5E8D" w:rsidRDefault="002E5E8D" w:rsidP="002E5E8D">
      <w:r>
        <w:t>Vorig jaar was het tropenblok een groot succes, wij als bestuur vinden het daarom ook belangrijk dat het tropenblok wordt voortgezet met dezelfde stijgende lijn. Hiervoor is het belangrijk om als bestuur het tropenblok te promoten, zowel via sociale media, als via collegepraatjes. Het is wel van belang dat gemotiveerde leerlingen zich inschrijven voor het tropenblok, daarom willen we het schrijven van een motivatiebrief voorafgaand aan het tropenblok erin houden.</w:t>
      </w:r>
    </w:p>
    <w:p w14:paraId="16472BFA" w14:textId="77777777" w:rsidR="002E5E8D" w:rsidRDefault="002E5E8D" w:rsidP="002E5E8D">
      <w:r>
        <w:t xml:space="preserve">Vorig jaar namen 78 studenten deel aan het tropenblok, door dit aantal was het soms logistiek niet mogelijk om (voor iedereen) de workshop aan te bieden, die de spreker in </w:t>
      </w:r>
      <w:proofErr w:type="spellStart"/>
      <w:r>
        <w:t>petto</w:t>
      </w:r>
      <w:proofErr w:type="spellEnd"/>
      <w:r>
        <w:t xml:space="preserve"> had. Dit willen we dit </w:t>
      </w:r>
      <w:proofErr w:type="spellStart"/>
      <w:r>
        <w:t>bestuursjaar</w:t>
      </w:r>
      <w:proofErr w:type="spellEnd"/>
      <w:r>
        <w:t xml:space="preserve"> anders aanpakken door grondig contact te houden met de sprekers over de workshops en dit naderhand in kaart brengen. Hierdoor hopen we dat alle workshops gegeven kunnen worden, desnoods in kleinere groepjes. Door hier extra aandacht aan te besteden zal het tropenblok interactiever worden, waardoor het hopelijk ook nog positiever wordt ontvangen door het publiek.</w:t>
      </w:r>
    </w:p>
    <w:p w14:paraId="436ED4E9" w14:textId="77777777" w:rsidR="002E5E8D" w:rsidRDefault="002E5E8D" w:rsidP="002E5E8D">
      <w:r>
        <w:t xml:space="preserve">Ook het symposium, dat vorig jaar voor het eerst werd georganiseerd, willen we dit jaar behouden. Hierdoor hopen we groter publiek te bereiken, hierbij willen we ons ook focussen op masterstudenten, artsen, verpleegkundigen en andere </w:t>
      </w:r>
      <w:proofErr w:type="spellStart"/>
      <w:r>
        <w:t>geïntresseerden</w:t>
      </w:r>
      <w:proofErr w:type="spellEnd"/>
      <w:r>
        <w:t xml:space="preserve">. Ook zoals vorig jaar willen wij weer meerdere sprekers uitnodigen, en avondeten faciliteren. Hierdoor hopen we op meer naamsbekendheid bij meerdere doelgroepen. Daarnaast hopen we </w:t>
      </w:r>
      <w:proofErr w:type="spellStart"/>
      <w:r>
        <w:t>natuurijk</w:t>
      </w:r>
      <w:proofErr w:type="spellEnd"/>
      <w:r>
        <w:t xml:space="preserve"> ook een extra zakcentje op te halen voor de MUSTANGH Foundation, door een kleine entree te heffen.</w:t>
      </w:r>
    </w:p>
    <w:p w14:paraId="57D21584" w14:textId="77777777" w:rsidR="0013213A" w:rsidRDefault="0013213A" w:rsidP="0013213A">
      <w:pPr>
        <w:pStyle w:val="Geenafstand"/>
        <w:jc w:val="both"/>
      </w:pPr>
    </w:p>
    <w:p w14:paraId="0F3E8D33" w14:textId="77777777" w:rsidR="002E5E8D" w:rsidRPr="00BD3ED7" w:rsidRDefault="002E5E8D" w:rsidP="002E5E8D">
      <w:pPr>
        <w:rPr>
          <w:b/>
          <w:bCs/>
          <w:i/>
          <w:iCs/>
        </w:rPr>
      </w:pPr>
      <w:r w:rsidRPr="00BD3ED7">
        <w:rPr>
          <w:b/>
          <w:bCs/>
          <w:i/>
          <w:iCs/>
        </w:rPr>
        <w:t>Uitbreiding tropenblok</w:t>
      </w:r>
    </w:p>
    <w:p w14:paraId="6DBB9F9D" w14:textId="77777777" w:rsidR="002E5E8D" w:rsidRPr="00B23462" w:rsidRDefault="002E5E8D" w:rsidP="002E5E8D">
      <w:r>
        <w:lastRenderedPageBreak/>
        <w:t xml:space="preserve">Dit </w:t>
      </w:r>
      <w:proofErr w:type="spellStart"/>
      <w:r>
        <w:t>bestuursjaar</w:t>
      </w:r>
      <w:proofErr w:type="spellEnd"/>
      <w:r>
        <w:t xml:space="preserve"> willen we een start maken aan de uitbreiding van het tropenblok buiten Maastricht. We streven ernaar om in april/mei te beginnen met een Pilot in Nijmegen, hierbij gaan we opzoek naar docenten/professoren/artsen/studenten in Nijmegen die bereid zijn om ons hierbij te helpen. Uiteindelijk hopen we dat dit een blijvend concept wordt, waardoor de naamsbekendheid van MUSTANGH beetje bij beetje kan groeien met alle positieve gevolgen van dien!</w:t>
      </w:r>
    </w:p>
    <w:p w14:paraId="50BB2E36" w14:textId="77777777" w:rsidR="009575C8" w:rsidRDefault="009575C8" w:rsidP="0013213A">
      <w:pPr>
        <w:spacing w:after="160" w:line="259" w:lineRule="auto"/>
        <w:jc w:val="both"/>
        <w:rPr>
          <w:rFonts w:ascii="Calibri" w:eastAsia="Times New Roman" w:hAnsi="Calibri" w:cs="Calibri"/>
          <w:bCs/>
          <w:color w:val="C45911" w:themeColor="accent2" w:themeShade="BF"/>
          <w:sz w:val="40"/>
          <w:szCs w:val="40"/>
        </w:rPr>
      </w:pPr>
      <w:r>
        <w:rPr>
          <w:rFonts w:ascii="Calibri" w:hAnsi="Calibri" w:cs="Calibri"/>
          <w:sz w:val="40"/>
          <w:szCs w:val="40"/>
        </w:rPr>
        <w:br w:type="page"/>
      </w:r>
    </w:p>
    <w:p w14:paraId="75A44145" w14:textId="33E419B6" w:rsidR="001F1690" w:rsidRPr="00081DE0" w:rsidRDefault="1CB9773B" w:rsidP="00830385">
      <w:pPr>
        <w:pStyle w:val="Kop1"/>
        <w:spacing w:line="240" w:lineRule="auto"/>
        <w:rPr>
          <w:rFonts w:ascii="Calibri" w:hAnsi="Calibri" w:cs="Calibri"/>
          <w:sz w:val="40"/>
          <w:szCs w:val="40"/>
          <w:lang w:val="nl-NL"/>
        </w:rPr>
      </w:pPr>
      <w:bookmarkStart w:id="26" w:name="_Toc177999209"/>
      <w:r w:rsidRPr="00081DE0">
        <w:rPr>
          <w:rFonts w:ascii="Calibri" w:hAnsi="Calibri" w:cs="Calibri"/>
          <w:sz w:val="40"/>
          <w:szCs w:val="40"/>
          <w:lang w:val="nl-NL"/>
        </w:rPr>
        <w:lastRenderedPageBreak/>
        <w:t>Appendix 1: Contactinformatie</w:t>
      </w:r>
      <w:bookmarkEnd w:id="23"/>
      <w:bookmarkEnd w:id="24"/>
      <w:bookmarkEnd w:id="26"/>
    </w:p>
    <w:p w14:paraId="3968E4C2" w14:textId="3662F25A" w:rsidR="001F1690" w:rsidRPr="00C966E1" w:rsidRDefault="1CB9773B" w:rsidP="00081DE0">
      <w:pPr>
        <w:spacing w:line="240" w:lineRule="auto"/>
        <w:rPr>
          <w:rFonts w:ascii="Calibri" w:hAnsi="Calibri" w:cs="Calibri"/>
          <w:b/>
          <w:bCs/>
          <w:sz w:val="24"/>
          <w:szCs w:val="24"/>
        </w:rPr>
      </w:pPr>
      <w:r w:rsidRPr="00C966E1">
        <w:rPr>
          <w:rFonts w:ascii="Calibri" w:hAnsi="Calibri" w:cs="Calibri"/>
          <w:b/>
          <w:bCs/>
          <w:sz w:val="24"/>
          <w:szCs w:val="24"/>
        </w:rPr>
        <w:t>Postadres</w:t>
      </w:r>
      <w:r w:rsidR="001F1690" w:rsidRPr="00C966E1">
        <w:rPr>
          <w:rFonts w:ascii="Calibri" w:hAnsi="Calibri" w:cs="Calibri"/>
        </w:rPr>
        <w:br/>
      </w:r>
      <w:r w:rsidRPr="00C966E1">
        <w:rPr>
          <w:rFonts w:ascii="Calibri" w:hAnsi="Calibri" w:cs="Calibri"/>
          <w:sz w:val="24"/>
          <w:szCs w:val="24"/>
        </w:rPr>
        <w:t xml:space="preserve">MUSTANGH </w:t>
      </w:r>
      <w:r w:rsidR="00081DE0">
        <w:rPr>
          <w:rFonts w:ascii="Calibri" w:hAnsi="Calibri" w:cs="Calibri"/>
          <w:sz w:val="24"/>
          <w:szCs w:val="24"/>
        </w:rPr>
        <w:t>F</w:t>
      </w:r>
      <w:r w:rsidRPr="00C966E1">
        <w:rPr>
          <w:rFonts w:ascii="Calibri" w:hAnsi="Calibri" w:cs="Calibri"/>
          <w:sz w:val="24"/>
          <w:szCs w:val="24"/>
        </w:rPr>
        <w:t>oundation</w:t>
      </w:r>
      <w:r w:rsidR="001F1690" w:rsidRPr="00C966E1">
        <w:rPr>
          <w:rFonts w:ascii="Calibri" w:hAnsi="Calibri" w:cs="Calibri"/>
        </w:rPr>
        <w:br/>
      </w:r>
      <w:r w:rsidRPr="00C966E1">
        <w:rPr>
          <w:rFonts w:ascii="Calibri" w:hAnsi="Calibri" w:cs="Calibri"/>
          <w:sz w:val="24"/>
          <w:szCs w:val="24"/>
        </w:rPr>
        <w:t>Universiteit Maastricht, FHML-OI-G</w:t>
      </w:r>
      <w:r w:rsidR="001F1690" w:rsidRPr="00C966E1">
        <w:rPr>
          <w:rFonts w:ascii="Calibri" w:hAnsi="Calibri" w:cs="Calibri"/>
        </w:rPr>
        <w:br/>
      </w:r>
      <w:r w:rsidRPr="00C966E1">
        <w:rPr>
          <w:rFonts w:ascii="Calibri" w:hAnsi="Calibri" w:cs="Calibri"/>
          <w:sz w:val="24"/>
          <w:szCs w:val="24"/>
        </w:rPr>
        <w:t>Postbus 616</w:t>
      </w:r>
      <w:r w:rsidR="001F1690" w:rsidRPr="00C966E1">
        <w:rPr>
          <w:rFonts w:ascii="Calibri" w:hAnsi="Calibri" w:cs="Calibri"/>
        </w:rPr>
        <w:br/>
      </w:r>
      <w:r w:rsidRPr="00C966E1">
        <w:rPr>
          <w:rFonts w:ascii="Calibri" w:hAnsi="Calibri" w:cs="Calibri"/>
          <w:sz w:val="24"/>
          <w:szCs w:val="24"/>
        </w:rPr>
        <w:t>6200 MD Maastricht</w:t>
      </w:r>
      <w:r w:rsidR="001F1690" w:rsidRPr="00C966E1">
        <w:rPr>
          <w:rFonts w:ascii="Calibri" w:hAnsi="Calibri" w:cs="Calibri"/>
        </w:rPr>
        <w:br/>
      </w:r>
      <w:r w:rsidRPr="00C966E1">
        <w:rPr>
          <w:rFonts w:ascii="Calibri" w:hAnsi="Calibri" w:cs="Calibri"/>
          <w:sz w:val="24"/>
          <w:szCs w:val="24"/>
        </w:rPr>
        <w:t>Nederland</w:t>
      </w:r>
    </w:p>
    <w:p w14:paraId="081CC783" w14:textId="77777777" w:rsidR="001F1690" w:rsidRPr="00C966E1" w:rsidRDefault="1CB9773B" w:rsidP="00081DE0">
      <w:pPr>
        <w:spacing w:line="240" w:lineRule="auto"/>
        <w:rPr>
          <w:rFonts w:ascii="Calibri" w:hAnsi="Calibri" w:cs="Calibri"/>
          <w:sz w:val="24"/>
          <w:szCs w:val="24"/>
        </w:rPr>
      </w:pPr>
      <w:r w:rsidRPr="00C966E1">
        <w:rPr>
          <w:rFonts w:ascii="Calibri" w:hAnsi="Calibri" w:cs="Calibri"/>
          <w:b/>
          <w:bCs/>
          <w:sz w:val="24"/>
          <w:szCs w:val="24"/>
        </w:rPr>
        <w:t>Fax:</w:t>
      </w:r>
      <w:r w:rsidRPr="00C966E1">
        <w:rPr>
          <w:rFonts w:ascii="Calibri" w:hAnsi="Calibri" w:cs="Calibri"/>
          <w:b/>
          <w:bCs/>
          <w:i/>
          <w:iCs/>
          <w:sz w:val="24"/>
          <w:szCs w:val="24"/>
        </w:rPr>
        <w:t xml:space="preserve"> </w:t>
      </w:r>
      <w:r w:rsidRPr="00C966E1">
        <w:rPr>
          <w:rFonts w:ascii="Calibri" w:hAnsi="Calibri" w:cs="Calibri"/>
          <w:sz w:val="24"/>
          <w:szCs w:val="24"/>
        </w:rPr>
        <w:t>+31 (0)43 3885639</w:t>
      </w:r>
      <w:r w:rsidR="001F1690" w:rsidRPr="00C966E1">
        <w:rPr>
          <w:rFonts w:ascii="Calibri" w:hAnsi="Calibri" w:cs="Calibri"/>
        </w:rPr>
        <w:br/>
      </w:r>
      <w:r w:rsidRPr="00C966E1">
        <w:rPr>
          <w:rFonts w:ascii="Calibri" w:hAnsi="Calibri" w:cs="Calibri"/>
          <w:b/>
          <w:bCs/>
          <w:sz w:val="24"/>
          <w:szCs w:val="24"/>
        </w:rPr>
        <w:t>E-mail:</w:t>
      </w:r>
      <w:r w:rsidRPr="00C966E1">
        <w:rPr>
          <w:rFonts w:ascii="Calibri" w:hAnsi="Calibri" w:cs="Calibri"/>
          <w:sz w:val="24"/>
          <w:szCs w:val="24"/>
        </w:rPr>
        <w:t xml:space="preserve"> </w:t>
      </w:r>
      <w:hyperlink r:id="rId11">
        <w:r w:rsidRPr="00C966E1">
          <w:rPr>
            <w:rFonts w:ascii="Calibri" w:hAnsi="Calibri" w:cs="Calibri"/>
            <w:color w:val="0000FF"/>
            <w:sz w:val="24"/>
            <w:szCs w:val="24"/>
            <w:u w:val="single"/>
          </w:rPr>
          <w:t>info@mustangh.nl</w:t>
        </w:r>
        <w:r w:rsidR="001F1690" w:rsidRPr="00C966E1">
          <w:rPr>
            <w:rFonts w:ascii="Calibri" w:hAnsi="Calibri" w:cs="Calibri"/>
          </w:rPr>
          <w:br/>
        </w:r>
      </w:hyperlink>
      <w:r w:rsidRPr="00C966E1">
        <w:rPr>
          <w:rFonts w:ascii="Calibri" w:hAnsi="Calibri" w:cs="Calibri"/>
          <w:b/>
          <w:bCs/>
          <w:sz w:val="24"/>
          <w:szCs w:val="24"/>
        </w:rPr>
        <w:t>Internet:</w:t>
      </w:r>
      <w:r w:rsidRPr="00C966E1">
        <w:rPr>
          <w:rFonts w:ascii="Calibri" w:hAnsi="Calibri" w:cs="Calibri"/>
          <w:sz w:val="24"/>
          <w:szCs w:val="24"/>
        </w:rPr>
        <w:t xml:space="preserve"> </w:t>
      </w:r>
      <w:hyperlink r:id="rId12">
        <w:r w:rsidRPr="00C966E1">
          <w:rPr>
            <w:rFonts w:ascii="Calibri" w:hAnsi="Calibri" w:cs="Calibri"/>
            <w:color w:val="0000FF"/>
            <w:sz w:val="24"/>
            <w:szCs w:val="24"/>
            <w:u w:val="single"/>
          </w:rPr>
          <w:t>www.mustangh.nl</w:t>
        </w:r>
      </w:hyperlink>
    </w:p>
    <w:p w14:paraId="531EA8AE" w14:textId="77777777" w:rsidR="001F1690" w:rsidRPr="00C966E1" w:rsidRDefault="001F1690" w:rsidP="00081DE0">
      <w:pPr>
        <w:spacing w:line="240" w:lineRule="auto"/>
        <w:rPr>
          <w:rFonts w:ascii="Calibri" w:hAnsi="Calibri" w:cs="Calibri"/>
          <w:sz w:val="24"/>
          <w:szCs w:val="24"/>
        </w:rPr>
      </w:pPr>
      <w:r w:rsidRPr="00C966E1">
        <w:rPr>
          <w:rFonts w:ascii="Calibri" w:hAnsi="Calibri" w:cs="Calibri"/>
          <w:b/>
          <w:bCs/>
          <w:sz w:val="24"/>
          <w:szCs w:val="24"/>
        </w:rPr>
        <w:t>Bankgegevens</w:t>
      </w:r>
      <w:r w:rsidRPr="00C966E1">
        <w:rPr>
          <w:rFonts w:ascii="Calibri" w:hAnsi="Calibri" w:cs="Calibri"/>
          <w:b/>
          <w:sz w:val="24"/>
          <w:szCs w:val="24"/>
        </w:rPr>
        <w:br/>
      </w:r>
      <w:r w:rsidRPr="00C966E1">
        <w:rPr>
          <w:rFonts w:ascii="Calibri" w:hAnsi="Calibri" w:cs="Calibri"/>
          <w:sz w:val="24"/>
          <w:szCs w:val="24"/>
        </w:rPr>
        <w:t xml:space="preserve">IBAN: </w:t>
      </w:r>
      <w:r w:rsidRPr="00C966E1">
        <w:rPr>
          <w:rFonts w:ascii="Calibri" w:hAnsi="Calibri" w:cs="Calibri"/>
          <w:sz w:val="24"/>
          <w:szCs w:val="24"/>
          <w:shd w:val="clear" w:color="auto" w:fill="FFFFFF"/>
        </w:rPr>
        <w:t>NL86RABO0172084849</w:t>
      </w:r>
      <w:r w:rsidRPr="00C966E1">
        <w:rPr>
          <w:rFonts w:ascii="Calibri" w:hAnsi="Calibri" w:cs="Calibri"/>
          <w:sz w:val="24"/>
          <w:szCs w:val="24"/>
        </w:rPr>
        <w:br/>
        <w:t>BIC: RABONL2U</w:t>
      </w:r>
    </w:p>
    <w:p w14:paraId="64941133" w14:textId="51E1BFCE" w:rsidR="001F1690" w:rsidRPr="00C966E1" w:rsidRDefault="1CB9773B" w:rsidP="00081DE0">
      <w:pPr>
        <w:spacing w:line="240" w:lineRule="auto"/>
        <w:rPr>
          <w:rFonts w:ascii="Calibri" w:hAnsi="Calibri" w:cs="Calibri"/>
          <w:sz w:val="24"/>
          <w:szCs w:val="24"/>
        </w:rPr>
      </w:pPr>
      <w:proofErr w:type="spellStart"/>
      <w:r w:rsidRPr="00C966E1">
        <w:rPr>
          <w:rFonts w:ascii="Calibri" w:hAnsi="Calibri" w:cs="Calibri"/>
          <w:b/>
          <w:bCs/>
          <w:sz w:val="24"/>
          <w:szCs w:val="24"/>
        </w:rPr>
        <w:t>RSINnummer</w:t>
      </w:r>
      <w:proofErr w:type="spellEnd"/>
      <w:r w:rsidRPr="00C966E1">
        <w:rPr>
          <w:rFonts w:ascii="Calibri" w:hAnsi="Calibri" w:cs="Calibri"/>
          <w:b/>
          <w:bCs/>
          <w:sz w:val="24"/>
          <w:szCs w:val="24"/>
        </w:rPr>
        <w:t xml:space="preserve">: </w:t>
      </w:r>
      <w:r w:rsidRPr="00C966E1">
        <w:rPr>
          <w:rFonts w:ascii="Calibri" w:hAnsi="Calibri" w:cs="Calibri"/>
          <w:sz w:val="24"/>
          <w:szCs w:val="24"/>
        </w:rPr>
        <w:t xml:space="preserve">8168.68.153 </w:t>
      </w:r>
      <w:r w:rsidR="001F1690" w:rsidRPr="00C966E1">
        <w:rPr>
          <w:rFonts w:ascii="Calibri" w:hAnsi="Calibri" w:cs="Calibri"/>
        </w:rPr>
        <w:br/>
      </w:r>
      <w:proofErr w:type="spellStart"/>
      <w:r w:rsidRPr="00C966E1">
        <w:rPr>
          <w:rFonts w:ascii="Calibri" w:hAnsi="Calibri" w:cs="Calibri"/>
          <w:b/>
          <w:bCs/>
          <w:sz w:val="24"/>
          <w:szCs w:val="24"/>
        </w:rPr>
        <w:t>KvKnummer</w:t>
      </w:r>
      <w:proofErr w:type="spellEnd"/>
      <w:r w:rsidRPr="00C966E1">
        <w:rPr>
          <w:rFonts w:ascii="Calibri" w:hAnsi="Calibri" w:cs="Calibri"/>
          <w:b/>
          <w:bCs/>
          <w:sz w:val="24"/>
          <w:szCs w:val="24"/>
        </w:rPr>
        <w:t xml:space="preserve">: </w:t>
      </w:r>
      <w:r w:rsidRPr="00C966E1">
        <w:rPr>
          <w:rFonts w:ascii="Calibri" w:hAnsi="Calibri" w:cs="Calibri"/>
          <w:sz w:val="24"/>
          <w:szCs w:val="24"/>
        </w:rPr>
        <w:t xml:space="preserve">14080520 </w:t>
      </w:r>
    </w:p>
    <w:p w14:paraId="1F64CFEF" w14:textId="77777777" w:rsidR="001F1690" w:rsidRPr="00081DE0" w:rsidRDefault="1CB9773B" w:rsidP="00830385">
      <w:pPr>
        <w:pStyle w:val="Kop1"/>
        <w:spacing w:line="240" w:lineRule="auto"/>
        <w:rPr>
          <w:rFonts w:ascii="Calibri" w:hAnsi="Calibri" w:cs="Calibri"/>
          <w:i/>
          <w:iCs/>
          <w:sz w:val="40"/>
          <w:szCs w:val="40"/>
          <w:lang w:val="nl-NL"/>
        </w:rPr>
      </w:pPr>
      <w:bookmarkStart w:id="27" w:name="_Toc177999210"/>
      <w:r w:rsidRPr="00081DE0">
        <w:rPr>
          <w:rFonts w:ascii="Calibri" w:hAnsi="Calibri" w:cs="Calibri"/>
          <w:sz w:val="40"/>
          <w:szCs w:val="40"/>
          <w:lang w:val="nl-NL"/>
        </w:rPr>
        <w:t>Appendix 2: Leden</w:t>
      </w:r>
      <w:bookmarkEnd w:id="27"/>
    </w:p>
    <w:p w14:paraId="7989C7B5" w14:textId="5F070E65" w:rsidR="001F1690" w:rsidRPr="00C966E1" w:rsidRDefault="1CB9773B" w:rsidP="00830385">
      <w:pPr>
        <w:spacing w:line="240" w:lineRule="auto"/>
        <w:jc w:val="both"/>
        <w:rPr>
          <w:rFonts w:ascii="Calibri" w:hAnsi="Calibri" w:cs="Calibri"/>
          <w:sz w:val="24"/>
          <w:szCs w:val="24"/>
        </w:rPr>
      </w:pPr>
      <w:r w:rsidRPr="00C966E1">
        <w:rPr>
          <w:rFonts w:ascii="Calibri" w:hAnsi="Calibri" w:cs="Calibri"/>
          <w:sz w:val="24"/>
          <w:szCs w:val="24"/>
        </w:rPr>
        <w:t>Het bestuur zal tijdens het jaar 202</w:t>
      </w:r>
      <w:r w:rsidR="00AA268B">
        <w:rPr>
          <w:rFonts w:ascii="Calibri" w:hAnsi="Calibri" w:cs="Calibri"/>
          <w:sz w:val="24"/>
          <w:szCs w:val="24"/>
        </w:rPr>
        <w:t>2-</w:t>
      </w:r>
      <w:r w:rsidRPr="00C966E1">
        <w:rPr>
          <w:rFonts w:ascii="Calibri" w:hAnsi="Calibri" w:cs="Calibri"/>
          <w:sz w:val="24"/>
          <w:szCs w:val="24"/>
        </w:rPr>
        <w:t>202</w:t>
      </w:r>
      <w:r w:rsidR="00AA268B">
        <w:rPr>
          <w:rFonts w:ascii="Calibri" w:hAnsi="Calibri" w:cs="Calibri"/>
          <w:sz w:val="24"/>
          <w:szCs w:val="24"/>
        </w:rPr>
        <w:t>3</w:t>
      </w:r>
      <w:r w:rsidRPr="00C966E1">
        <w:rPr>
          <w:rFonts w:ascii="Calibri" w:hAnsi="Calibri" w:cs="Calibri"/>
          <w:sz w:val="24"/>
          <w:szCs w:val="24"/>
        </w:rPr>
        <w:t xml:space="preserve"> bestaan uit:</w:t>
      </w:r>
    </w:p>
    <w:p w14:paraId="0F2919DF" w14:textId="77777777" w:rsidR="0071687B" w:rsidRPr="00C966E1" w:rsidRDefault="0071687B" w:rsidP="0071687B">
      <w:pPr>
        <w:spacing w:line="240" w:lineRule="auto"/>
        <w:jc w:val="both"/>
        <w:rPr>
          <w:rFonts w:ascii="Calibri" w:hAnsi="Calibri" w:cs="Calibri"/>
          <w:sz w:val="24"/>
          <w:szCs w:val="24"/>
        </w:rPr>
      </w:pPr>
      <w:r w:rsidRPr="00C966E1">
        <w:rPr>
          <w:rFonts w:ascii="Calibri" w:hAnsi="Calibri" w:cs="Calibri"/>
          <w:b/>
          <w:bCs/>
          <w:i/>
          <w:iCs/>
          <w:sz w:val="24"/>
          <w:szCs w:val="24"/>
        </w:rPr>
        <w:t>Voorzitter</w:t>
      </w:r>
      <w:r w:rsidRPr="00C966E1">
        <w:rPr>
          <w:rFonts w:ascii="Calibri" w:hAnsi="Calibri" w:cs="Calibri"/>
          <w:sz w:val="24"/>
          <w:szCs w:val="24"/>
        </w:rPr>
        <w:t xml:space="preserve">: </w:t>
      </w:r>
      <w:proofErr w:type="spellStart"/>
      <w:r>
        <w:rPr>
          <w:rFonts w:ascii="Calibri" w:hAnsi="Calibri" w:cs="Calibri"/>
          <w:sz w:val="24"/>
          <w:szCs w:val="24"/>
        </w:rPr>
        <w:t>Sueraya</w:t>
      </w:r>
      <w:proofErr w:type="spellEnd"/>
      <w:r>
        <w:rPr>
          <w:rFonts w:ascii="Calibri" w:hAnsi="Calibri" w:cs="Calibri"/>
          <w:sz w:val="24"/>
          <w:szCs w:val="24"/>
        </w:rPr>
        <w:t xml:space="preserve"> Aarts</w:t>
      </w:r>
    </w:p>
    <w:p w14:paraId="36D241BA" w14:textId="77777777" w:rsidR="0071687B" w:rsidRPr="00C966E1" w:rsidRDefault="0071687B" w:rsidP="0071687B">
      <w:pPr>
        <w:spacing w:line="240" w:lineRule="auto"/>
        <w:jc w:val="both"/>
        <w:rPr>
          <w:rFonts w:ascii="Calibri" w:hAnsi="Calibri" w:cs="Calibri"/>
          <w:sz w:val="24"/>
          <w:szCs w:val="24"/>
        </w:rPr>
      </w:pPr>
      <w:r w:rsidRPr="00C966E1">
        <w:rPr>
          <w:rFonts w:ascii="Calibri" w:hAnsi="Calibri" w:cs="Calibri"/>
          <w:b/>
          <w:bCs/>
          <w:i/>
          <w:iCs/>
          <w:sz w:val="24"/>
          <w:szCs w:val="24"/>
        </w:rPr>
        <w:t>Vicevoorzitter:</w:t>
      </w:r>
      <w:r w:rsidRPr="00C966E1">
        <w:rPr>
          <w:rFonts w:ascii="Calibri" w:hAnsi="Calibri" w:cs="Calibri"/>
          <w:sz w:val="24"/>
          <w:szCs w:val="24"/>
        </w:rPr>
        <w:t xml:space="preserve"> </w:t>
      </w:r>
      <w:r>
        <w:rPr>
          <w:rFonts w:ascii="Calibri" w:hAnsi="Calibri" w:cs="Calibri"/>
          <w:sz w:val="24"/>
          <w:szCs w:val="24"/>
        </w:rPr>
        <w:t>Janneke Arts</w:t>
      </w:r>
    </w:p>
    <w:p w14:paraId="3B303B83" w14:textId="77777777" w:rsidR="0071687B" w:rsidRPr="00C966E1" w:rsidRDefault="0071687B" w:rsidP="0071687B">
      <w:pPr>
        <w:spacing w:line="240" w:lineRule="auto"/>
        <w:jc w:val="both"/>
        <w:rPr>
          <w:rFonts w:ascii="Calibri" w:hAnsi="Calibri" w:cs="Calibri"/>
          <w:sz w:val="24"/>
          <w:szCs w:val="24"/>
        </w:rPr>
      </w:pPr>
      <w:r w:rsidRPr="00C966E1">
        <w:rPr>
          <w:rFonts w:ascii="Calibri" w:hAnsi="Calibri" w:cs="Calibri"/>
          <w:b/>
          <w:bCs/>
          <w:i/>
          <w:iCs/>
          <w:sz w:val="24"/>
          <w:szCs w:val="24"/>
        </w:rPr>
        <w:t>Penningmeester</w:t>
      </w:r>
      <w:r w:rsidRPr="00C966E1">
        <w:rPr>
          <w:rFonts w:ascii="Calibri" w:hAnsi="Calibri" w:cs="Calibri"/>
          <w:sz w:val="24"/>
          <w:szCs w:val="24"/>
        </w:rPr>
        <w:t xml:space="preserve">: </w:t>
      </w:r>
      <w:r>
        <w:rPr>
          <w:rFonts w:ascii="Calibri" w:hAnsi="Calibri" w:cs="Calibri"/>
          <w:sz w:val="24"/>
          <w:szCs w:val="24"/>
        </w:rPr>
        <w:t xml:space="preserve">Sjors van </w:t>
      </w:r>
      <w:proofErr w:type="spellStart"/>
      <w:r>
        <w:rPr>
          <w:rFonts w:ascii="Calibri" w:hAnsi="Calibri" w:cs="Calibri"/>
          <w:sz w:val="24"/>
          <w:szCs w:val="24"/>
        </w:rPr>
        <w:t>Dinteren</w:t>
      </w:r>
      <w:proofErr w:type="spellEnd"/>
    </w:p>
    <w:p w14:paraId="4467DA3F" w14:textId="77777777" w:rsidR="0071687B" w:rsidRPr="00C966E1" w:rsidRDefault="0071687B" w:rsidP="0071687B">
      <w:pPr>
        <w:spacing w:line="240" w:lineRule="auto"/>
        <w:jc w:val="both"/>
        <w:rPr>
          <w:rFonts w:ascii="Calibri" w:hAnsi="Calibri" w:cs="Calibri"/>
          <w:sz w:val="24"/>
          <w:szCs w:val="24"/>
        </w:rPr>
      </w:pPr>
      <w:r w:rsidRPr="00C966E1">
        <w:rPr>
          <w:rFonts w:ascii="Calibri" w:hAnsi="Calibri" w:cs="Calibri"/>
          <w:b/>
          <w:bCs/>
          <w:i/>
          <w:iCs/>
          <w:sz w:val="24"/>
          <w:szCs w:val="24"/>
        </w:rPr>
        <w:t>Secretaris</w:t>
      </w:r>
      <w:r w:rsidRPr="00C966E1">
        <w:rPr>
          <w:rFonts w:ascii="Calibri" w:hAnsi="Calibri" w:cs="Calibri"/>
          <w:sz w:val="24"/>
          <w:szCs w:val="24"/>
        </w:rPr>
        <w:t xml:space="preserve">: </w:t>
      </w:r>
      <w:r>
        <w:rPr>
          <w:rFonts w:ascii="Calibri" w:hAnsi="Calibri" w:cs="Calibri"/>
          <w:sz w:val="24"/>
          <w:szCs w:val="24"/>
        </w:rPr>
        <w:t xml:space="preserve">Beau </w:t>
      </w:r>
      <w:proofErr w:type="spellStart"/>
      <w:r>
        <w:rPr>
          <w:rFonts w:ascii="Calibri" w:hAnsi="Calibri" w:cs="Calibri"/>
          <w:sz w:val="24"/>
          <w:szCs w:val="24"/>
        </w:rPr>
        <w:t>Mingels</w:t>
      </w:r>
      <w:proofErr w:type="spellEnd"/>
    </w:p>
    <w:p w14:paraId="5F2C6B91" w14:textId="77777777" w:rsidR="0071687B" w:rsidRPr="00C966E1" w:rsidRDefault="0071687B" w:rsidP="0071687B">
      <w:pPr>
        <w:spacing w:line="240" w:lineRule="auto"/>
        <w:jc w:val="both"/>
        <w:rPr>
          <w:rFonts w:ascii="Calibri" w:eastAsiaTheme="minorEastAsia" w:hAnsi="Calibri" w:cs="Calibri"/>
          <w:sz w:val="24"/>
          <w:szCs w:val="24"/>
        </w:rPr>
      </w:pPr>
      <w:r w:rsidRPr="00C966E1">
        <w:rPr>
          <w:rFonts w:ascii="Calibri" w:hAnsi="Calibri" w:cs="Calibri"/>
          <w:b/>
          <w:bCs/>
          <w:i/>
          <w:iCs/>
          <w:sz w:val="24"/>
          <w:szCs w:val="24"/>
        </w:rPr>
        <w:t>Onderwijscommissaris:</w:t>
      </w:r>
      <w:r w:rsidRPr="00C966E1">
        <w:rPr>
          <w:rFonts w:ascii="Calibri" w:hAnsi="Calibri" w:cs="Calibri"/>
          <w:sz w:val="24"/>
          <w:szCs w:val="24"/>
        </w:rPr>
        <w:t xml:space="preserve"> </w:t>
      </w:r>
      <w:r>
        <w:rPr>
          <w:rFonts w:ascii="Calibri" w:hAnsi="Calibri" w:cs="Calibri"/>
          <w:sz w:val="24"/>
          <w:szCs w:val="24"/>
        </w:rPr>
        <w:t xml:space="preserve">Yente Jansen </w:t>
      </w:r>
    </w:p>
    <w:p w14:paraId="46277ADC" w14:textId="77777777" w:rsidR="0071687B" w:rsidRPr="0071687B" w:rsidRDefault="0071687B" w:rsidP="0071687B">
      <w:pPr>
        <w:spacing w:line="240" w:lineRule="auto"/>
        <w:jc w:val="both"/>
        <w:rPr>
          <w:rFonts w:ascii="Calibri" w:hAnsi="Calibri" w:cs="Calibri"/>
          <w:sz w:val="24"/>
          <w:szCs w:val="24"/>
        </w:rPr>
      </w:pPr>
      <w:r w:rsidRPr="0071687B">
        <w:rPr>
          <w:rFonts w:ascii="Calibri" w:hAnsi="Calibri" w:cs="Calibri"/>
          <w:b/>
          <w:bCs/>
          <w:i/>
          <w:iCs/>
          <w:sz w:val="24"/>
          <w:szCs w:val="24"/>
        </w:rPr>
        <w:t>PR-commissaris:</w:t>
      </w:r>
      <w:r w:rsidRPr="0071687B">
        <w:rPr>
          <w:rFonts w:ascii="Calibri" w:hAnsi="Calibri" w:cs="Calibri"/>
          <w:sz w:val="24"/>
          <w:szCs w:val="24"/>
        </w:rPr>
        <w:t xml:space="preserve"> Maud </w:t>
      </w:r>
      <w:proofErr w:type="spellStart"/>
      <w:r w:rsidRPr="0071687B">
        <w:rPr>
          <w:rFonts w:ascii="Calibri" w:hAnsi="Calibri" w:cs="Calibri"/>
          <w:sz w:val="24"/>
          <w:szCs w:val="24"/>
        </w:rPr>
        <w:t>Kievits</w:t>
      </w:r>
      <w:proofErr w:type="spellEnd"/>
    </w:p>
    <w:p w14:paraId="73A113F3" w14:textId="77777777" w:rsidR="0071687B" w:rsidRPr="0071687B" w:rsidRDefault="0071687B" w:rsidP="0071687B">
      <w:pPr>
        <w:spacing w:line="240" w:lineRule="auto"/>
        <w:jc w:val="both"/>
        <w:rPr>
          <w:rFonts w:ascii="Calibri" w:hAnsi="Calibri" w:cs="Calibri"/>
          <w:sz w:val="24"/>
          <w:szCs w:val="24"/>
        </w:rPr>
      </w:pPr>
      <w:r w:rsidRPr="0071687B">
        <w:rPr>
          <w:rFonts w:ascii="Calibri" w:hAnsi="Calibri" w:cs="Calibri"/>
          <w:b/>
          <w:bCs/>
          <w:i/>
          <w:iCs/>
          <w:sz w:val="24"/>
          <w:szCs w:val="24"/>
        </w:rPr>
        <w:t>Acquisitiecommissaris:</w:t>
      </w:r>
      <w:r w:rsidRPr="0071687B">
        <w:rPr>
          <w:rFonts w:ascii="Calibri" w:hAnsi="Calibri" w:cs="Calibri"/>
          <w:sz w:val="24"/>
          <w:szCs w:val="24"/>
        </w:rPr>
        <w:t xml:space="preserve"> </w:t>
      </w:r>
      <w:proofErr w:type="spellStart"/>
      <w:r w:rsidRPr="0071687B">
        <w:rPr>
          <w:rFonts w:ascii="Calibri" w:hAnsi="Calibri" w:cs="Calibri"/>
          <w:sz w:val="24"/>
          <w:szCs w:val="24"/>
        </w:rPr>
        <w:t>Sylke</w:t>
      </w:r>
      <w:proofErr w:type="spellEnd"/>
      <w:r w:rsidRPr="0071687B">
        <w:rPr>
          <w:rFonts w:ascii="Calibri" w:hAnsi="Calibri" w:cs="Calibri"/>
          <w:sz w:val="24"/>
          <w:szCs w:val="24"/>
        </w:rPr>
        <w:t xml:space="preserve"> </w:t>
      </w:r>
      <w:proofErr w:type="spellStart"/>
      <w:r w:rsidRPr="0071687B">
        <w:rPr>
          <w:rFonts w:ascii="Calibri" w:hAnsi="Calibri" w:cs="Calibri"/>
          <w:sz w:val="24"/>
          <w:szCs w:val="24"/>
        </w:rPr>
        <w:t>Mutsers</w:t>
      </w:r>
      <w:proofErr w:type="spellEnd"/>
    </w:p>
    <w:p w14:paraId="05873CCE" w14:textId="77777777" w:rsidR="0071687B" w:rsidRPr="008B76F5" w:rsidRDefault="0071687B" w:rsidP="0071687B">
      <w:pPr>
        <w:spacing w:line="240" w:lineRule="auto"/>
        <w:jc w:val="both"/>
        <w:rPr>
          <w:rFonts w:ascii="Calibri" w:hAnsi="Calibri" w:cs="Calibri"/>
          <w:i/>
          <w:iCs/>
          <w:sz w:val="24"/>
          <w:szCs w:val="24"/>
        </w:rPr>
      </w:pPr>
      <w:r w:rsidRPr="008B76F5">
        <w:rPr>
          <w:rFonts w:ascii="Calibri" w:hAnsi="Calibri" w:cs="Calibri"/>
          <w:b/>
          <w:bCs/>
          <w:i/>
          <w:iCs/>
          <w:sz w:val="24"/>
          <w:szCs w:val="24"/>
        </w:rPr>
        <w:t>Tropenblokcommissaris</w:t>
      </w:r>
      <w:r w:rsidRPr="008B76F5">
        <w:rPr>
          <w:rFonts w:ascii="Calibri" w:hAnsi="Calibri" w:cs="Calibri"/>
          <w:sz w:val="24"/>
          <w:szCs w:val="24"/>
        </w:rPr>
        <w:t xml:space="preserve">: </w:t>
      </w:r>
      <w:r>
        <w:rPr>
          <w:rFonts w:ascii="Calibri" w:hAnsi="Calibri" w:cs="Calibri"/>
          <w:sz w:val="24"/>
          <w:szCs w:val="24"/>
        </w:rPr>
        <w:t>Guus Denissen</w:t>
      </w:r>
      <w:r w:rsidRPr="008B76F5">
        <w:rPr>
          <w:rFonts w:ascii="Calibri" w:hAnsi="Calibri" w:cs="Calibri"/>
          <w:sz w:val="24"/>
          <w:szCs w:val="24"/>
        </w:rPr>
        <w:t xml:space="preserve"> </w:t>
      </w:r>
    </w:p>
    <w:p w14:paraId="6FA259BA" w14:textId="77777777" w:rsidR="001F1690" w:rsidRPr="00C966E1" w:rsidRDefault="001F1690" w:rsidP="00AA268B">
      <w:pPr>
        <w:spacing w:line="240" w:lineRule="auto"/>
        <w:jc w:val="both"/>
        <w:rPr>
          <w:rFonts w:ascii="Calibri" w:hAnsi="Calibri" w:cs="Calibri"/>
          <w:i/>
          <w:iCs/>
          <w:sz w:val="24"/>
          <w:szCs w:val="24"/>
        </w:rPr>
      </w:pPr>
    </w:p>
    <w:p w14:paraId="42592650" w14:textId="5495773E" w:rsidR="001F1690" w:rsidRDefault="1CB9773B" w:rsidP="00830385">
      <w:pPr>
        <w:spacing w:line="240" w:lineRule="auto"/>
        <w:jc w:val="both"/>
        <w:rPr>
          <w:rFonts w:ascii="Calibri" w:hAnsi="Calibri" w:cs="Calibri"/>
          <w:sz w:val="24"/>
          <w:szCs w:val="24"/>
        </w:rPr>
      </w:pPr>
      <w:r w:rsidRPr="00C966E1">
        <w:rPr>
          <w:rFonts w:ascii="Calibri" w:hAnsi="Calibri" w:cs="Calibri"/>
          <w:sz w:val="24"/>
          <w:szCs w:val="24"/>
        </w:rPr>
        <w:t xml:space="preserve">De acquisitiecommissie, </w:t>
      </w:r>
      <w:r w:rsidRPr="00C966E1">
        <w:rPr>
          <w:rFonts w:ascii="Calibri" w:eastAsia="Calibri Light" w:hAnsi="Calibri" w:cs="Calibri"/>
          <w:sz w:val="24"/>
          <w:szCs w:val="24"/>
        </w:rPr>
        <w:t>onder leiding staan van de acquisitiecommissaris</w:t>
      </w:r>
      <w:r w:rsidR="0071687B">
        <w:rPr>
          <w:rFonts w:ascii="Calibri" w:eastAsia="Calibri Light" w:hAnsi="Calibri" w:cs="Calibri"/>
          <w:sz w:val="24"/>
          <w:szCs w:val="24"/>
        </w:rPr>
        <w:t xml:space="preserve"> </w:t>
      </w:r>
      <w:proofErr w:type="spellStart"/>
      <w:r w:rsidR="0071687B" w:rsidRPr="0071687B">
        <w:rPr>
          <w:rFonts w:ascii="Calibri" w:hAnsi="Calibri" w:cs="Calibri"/>
          <w:sz w:val="24"/>
          <w:szCs w:val="24"/>
        </w:rPr>
        <w:t>Sylke</w:t>
      </w:r>
      <w:proofErr w:type="spellEnd"/>
      <w:r w:rsidR="0071687B" w:rsidRPr="0071687B">
        <w:rPr>
          <w:rFonts w:ascii="Calibri" w:hAnsi="Calibri" w:cs="Calibri"/>
          <w:sz w:val="24"/>
          <w:szCs w:val="24"/>
        </w:rPr>
        <w:t xml:space="preserve"> </w:t>
      </w:r>
      <w:proofErr w:type="spellStart"/>
      <w:r w:rsidR="0071687B" w:rsidRPr="0071687B">
        <w:rPr>
          <w:rFonts w:ascii="Calibri" w:hAnsi="Calibri" w:cs="Calibri"/>
          <w:sz w:val="24"/>
          <w:szCs w:val="24"/>
        </w:rPr>
        <w:t>Mutsers</w:t>
      </w:r>
      <w:proofErr w:type="spellEnd"/>
      <w:r w:rsidR="00B122C3">
        <w:rPr>
          <w:rFonts w:ascii="Calibri" w:eastAsia="Calibri Light" w:hAnsi="Calibri" w:cs="Calibri"/>
          <w:sz w:val="24"/>
          <w:szCs w:val="24"/>
        </w:rPr>
        <w:t>,</w:t>
      </w:r>
      <w:r w:rsidRPr="00C966E1">
        <w:rPr>
          <w:rFonts w:ascii="Calibri" w:hAnsi="Calibri" w:cs="Calibri"/>
          <w:sz w:val="24"/>
          <w:szCs w:val="24"/>
        </w:rPr>
        <w:t xml:space="preserve"> zal tijdens het jaar 202</w:t>
      </w:r>
      <w:r w:rsidR="0071687B">
        <w:rPr>
          <w:rFonts w:ascii="Calibri" w:hAnsi="Calibri" w:cs="Calibri"/>
          <w:sz w:val="24"/>
          <w:szCs w:val="24"/>
        </w:rPr>
        <w:t>4</w:t>
      </w:r>
      <w:r w:rsidRPr="00C966E1">
        <w:rPr>
          <w:rFonts w:ascii="Calibri" w:hAnsi="Calibri" w:cs="Calibri"/>
          <w:sz w:val="24"/>
          <w:szCs w:val="24"/>
        </w:rPr>
        <w:t>-202</w:t>
      </w:r>
      <w:r w:rsidR="0071687B">
        <w:rPr>
          <w:rFonts w:ascii="Calibri" w:hAnsi="Calibri" w:cs="Calibri"/>
          <w:sz w:val="24"/>
          <w:szCs w:val="24"/>
        </w:rPr>
        <w:t>5</w:t>
      </w:r>
      <w:r w:rsidR="00AA268B">
        <w:rPr>
          <w:rFonts w:ascii="Calibri" w:hAnsi="Calibri" w:cs="Calibri"/>
          <w:sz w:val="24"/>
          <w:szCs w:val="24"/>
        </w:rPr>
        <w:t xml:space="preserve"> </w:t>
      </w:r>
      <w:r w:rsidRPr="00C966E1">
        <w:rPr>
          <w:rFonts w:ascii="Calibri" w:hAnsi="Calibri" w:cs="Calibri"/>
          <w:sz w:val="24"/>
          <w:szCs w:val="24"/>
        </w:rPr>
        <w:t>bestaan uit:</w:t>
      </w:r>
    </w:p>
    <w:p w14:paraId="2DB8C990" w14:textId="77777777" w:rsidR="008E105D" w:rsidRDefault="008E105D" w:rsidP="00830385">
      <w:pPr>
        <w:spacing w:line="240" w:lineRule="auto"/>
        <w:jc w:val="both"/>
        <w:rPr>
          <w:rFonts w:ascii="Calibri" w:hAnsi="Calibri" w:cs="Calibri"/>
          <w:sz w:val="24"/>
          <w:szCs w:val="24"/>
        </w:rPr>
      </w:pPr>
    </w:p>
    <w:p w14:paraId="42801047" w14:textId="58AAA2E0" w:rsidR="001F1690" w:rsidRPr="00C966E1" w:rsidRDefault="001F1690" w:rsidP="00830385">
      <w:pPr>
        <w:spacing w:line="240" w:lineRule="auto"/>
        <w:jc w:val="both"/>
        <w:rPr>
          <w:rFonts w:ascii="Calibri" w:hAnsi="Calibri" w:cs="Calibri"/>
          <w:sz w:val="24"/>
          <w:szCs w:val="24"/>
        </w:rPr>
      </w:pPr>
    </w:p>
    <w:p w14:paraId="33A91CE4" w14:textId="4F8CD587" w:rsidR="005D1617" w:rsidRDefault="294F4372" w:rsidP="005D1617">
      <w:pPr>
        <w:spacing w:line="240" w:lineRule="auto"/>
        <w:jc w:val="both"/>
        <w:rPr>
          <w:rFonts w:ascii="Calibri" w:hAnsi="Calibri" w:cs="Calibri"/>
          <w:sz w:val="24"/>
          <w:szCs w:val="24"/>
        </w:rPr>
      </w:pPr>
      <w:r w:rsidRPr="00C966E1">
        <w:rPr>
          <w:rFonts w:ascii="Calibri" w:hAnsi="Calibri" w:cs="Calibri"/>
          <w:sz w:val="24"/>
          <w:szCs w:val="24"/>
        </w:rPr>
        <w:t>De PR-commissie, onder leiding staan van de PR-commissaris</w:t>
      </w:r>
      <w:r w:rsidR="0071687B">
        <w:rPr>
          <w:rFonts w:ascii="Calibri" w:hAnsi="Calibri" w:cs="Calibri"/>
          <w:sz w:val="24"/>
          <w:szCs w:val="24"/>
        </w:rPr>
        <w:t xml:space="preserve"> </w:t>
      </w:r>
      <w:r w:rsidR="0071687B" w:rsidRPr="0071687B">
        <w:rPr>
          <w:rFonts w:ascii="Calibri" w:hAnsi="Calibri" w:cs="Calibri"/>
          <w:sz w:val="24"/>
          <w:szCs w:val="24"/>
        </w:rPr>
        <w:t xml:space="preserve">Maud </w:t>
      </w:r>
      <w:proofErr w:type="spellStart"/>
      <w:r w:rsidR="0071687B" w:rsidRPr="0071687B">
        <w:rPr>
          <w:rFonts w:ascii="Calibri" w:hAnsi="Calibri" w:cs="Calibri"/>
          <w:sz w:val="24"/>
          <w:szCs w:val="24"/>
        </w:rPr>
        <w:t>Kievits</w:t>
      </w:r>
      <w:proofErr w:type="spellEnd"/>
      <w:r w:rsidRPr="00C966E1">
        <w:rPr>
          <w:rFonts w:ascii="Calibri" w:hAnsi="Calibri" w:cs="Calibri"/>
          <w:sz w:val="24"/>
          <w:szCs w:val="24"/>
        </w:rPr>
        <w:t>, zal tijdens het jaar 202</w:t>
      </w:r>
      <w:r w:rsidR="0071687B">
        <w:rPr>
          <w:rFonts w:ascii="Calibri" w:hAnsi="Calibri" w:cs="Calibri"/>
          <w:sz w:val="24"/>
          <w:szCs w:val="24"/>
        </w:rPr>
        <w:t>4-</w:t>
      </w:r>
      <w:r w:rsidRPr="00C966E1">
        <w:rPr>
          <w:rFonts w:ascii="Calibri" w:hAnsi="Calibri" w:cs="Calibri"/>
          <w:sz w:val="24"/>
          <w:szCs w:val="24"/>
        </w:rPr>
        <w:t>202</w:t>
      </w:r>
      <w:r w:rsidR="0071687B">
        <w:rPr>
          <w:rFonts w:ascii="Calibri" w:hAnsi="Calibri" w:cs="Calibri"/>
          <w:sz w:val="24"/>
          <w:szCs w:val="24"/>
        </w:rPr>
        <w:t>5</w:t>
      </w:r>
      <w:r w:rsidR="00993913">
        <w:rPr>
          <w:rFonts w:ascii="Calibri" w:hAnsi="Calibri" w:cs="Calibri"/>
          <w:sz w:val="24"/>
          <w:szCs w:val="24"/>
        </w:rPr>
        <w:t xml:space="preserve"> </w:t>
      </w:r>
      <w:r w:rsidRPr="00C966E1">
        <w:rPr>
          <w:rFonts w:ascii="Calibri" w:hAnsi="Calibri" w:cs="Calibri"/>
          <w:sz w:val="24"/>
          <w:szCs w:val="24"/>
        </w:rPr>
        <w:t>bestaan uit:</w:t>
      </w:r>
    </w:p>
    <w:p w14:paraId="3B709711" w14:textId="77777777" w:rsidR="005D1617" w:rsidRPr="005D1617" w:rsidRDefault="005D1617" w:rsidP="005D1617">
      <w:pPr>
        <w:spacing w:line="240" w:lineRule="auto"/>
        <w:jc w:val="both"/>
        <w:rPr>
          <w:rFonts w:ascii="Calibri" w:hAnsi="Calibri" w:cs="Calibri"/>
          <w:sz w:val="24"/>
          <w:szCs w:val="24"/>
        </w:rPr>
      </w:pPr>
    </w:p>
    <w:p w14:paraId="72BC1D62" w14:textId="0993E0B5" w:rsidR="00A912FE" w:rsidRPr="00C966E1" w:rsidRDefault="00A912FE" w:rsidP="00830385">
      <w:pPr>
        <w:spacing w:line="240" w:lineRule="auto"/>
        <w:jc w:val="both"/>
        <w:rPr>
          <w:rFonts w:ascii="Calibri" w:hAnsi="Calibri" w:cs="Calibri"/>
          <w:sz w:val="24"/>
          <w:szCs w:val="24"/>
        </w:rPr>
      </w:pPr>
    </w:p>
    <w:sectPr w:rsidR="00A912FE" w:rsidRPr="00C966E1" w:rsidSect="00A912F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B846" w14:textId="77777777" w:rsidR="00EF2E90" w:rsidRDefault="00EF2E90" w:rsidP="001F1690">
      <w:pPr>
        <w:spacing w:line="240" w:lineRule="auto"/>
      </w:pPr>
      <w:r>
        <w:separator/>
      </w:r>
    </w:p>
  </w:endnote>
  <w:endnote w:type="continuationSeparator" w:id="0">
    <w:p w14:paraId="380B3AA6" w14:textId="77777777" w:rsidR="00EF2E90" w:rsidRDefault="00EF2E90" w:rsidP="001F1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ebas">
    <w:altName w:val="Cambri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B0306F2" w14:paraId="408C4AB3" w14:textId="77777777" w:rsidTr="2B0306F2">
      <w:tc>
        <w:tcPr>
          <w:tcW w:w="3020" w:type="dxa"/>
        </w:tcPr>
        <w:p w14:paraId="0ED753C3" w14:textId="58900D4F" w:rsidR="2B0306F2" w:rsidRDefault="2B0306F2" w:rsidP="2B0306F2">
          <w:pPr>
            <w:pStyle w:val="Koptekst"/>
            <w:ind w:left="-115"/>
          </w:pPr>
        </w:p>
      </w:tc>
      <w:tc>
        <w:tcPr>
          <w:tcW w:w="3020" w:type="dxa"/>
        </w:tcPr>
        <w:p w14:paraId="47846133" w14:textId="0DACF100" w:rsidR="2B0306F2" w:rsidRDefault="2B0306F2" w:rsidP="2B0306F2">
          <w:pPr>
            <w:pStyle w:val="Koptekst"/>
            <w:jc w:val="center"/>
          </w:pPr>
        </w:p>
      </w:tc>
      <w:tc>
        <w:tcPr>
          <w:tcW w:w="3020" w:type="dxa"/>
        </w:tcPr>
        <w:p w14:paraId="50730EEA" w14:textId="5DE436EA" w:rsidR="2B0306F2" w:rsidRDefault="2B0306F2" w:rsidP="2B0306F2">
          <w:pPr>
            <w:pStyle w:val="Koptekst"/>
            <w:ind w:right="-115"/>
            <w:jc w:val="right"/>
          </w:pPr>
        </w:p>
      </w:tc>
    </w:tr>
  </w:tbl>
  <w:p w14:paraId="2FFCD35F" w14:textId="0CE96455" w:rsidR="2B0306F2" w:rsidRDefault="2B0306F2" w:rsidP="2B0306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278A" w14:textId="77777777" w:rsidR="005001F0" w:rsidRDefault="005001F0" w:rsidP="00A912FE">
    <w:pPr>
      <w:pStyle w:val="Voettekst"/>
      <w:jc w:val="right"/>
    </w:pPr>
  </w:p>
  <w:p w14:paraId="5C49CCA2" w14:textId="77777777" w:rsidR="005001F0" w:rsidRDefault="005001F0" w:rsidP="00A912FE">
    <w:pPr>
      <w:pStyle w:val="Voettekst"/>
      <w:jc w:val="right"/>
    </w:pPr>
    <w:r>
      <w:rPr>
        <w:noProof/>
        <w:lang w:eastAsia="nl-NL"/>
      </w:rPr>
      <mc:AlternateContent>
        <mc:Choice Requires="wps">
          <w:drawing>
            <wp:anchor distT="0" distB="0" distL="114300" distR="114300" simplePos="0" relativeHeight="251657728" behindDoc="1" locked="0" layoutInCell="1" allowOverlap="1" wp14:anchorId="1645DA40" wp14:editId="10D28E69">
              <wp:simplePos x="0" y="0"/>
              <wp:positionH relativeFrom="page">
                <wp:posOffset>15766</wp:posOffset>
              </wp:positionH>
              <wp:positionV relativeFrom="paragraph">
                <wp:posOffset>214061</wp:posOffset>
              </wp:positionV>
              <wp:extent cx="7551420" cy="882299"/>
              <wp:effectExtent l="0" t="0" r="0" b="0"/>
              <wp:wrapNone/>
              <wp:docPr id="7" name="Rectangle 7"/>
              <wp:cNvGraphicFramePr/>
              <a:graphic xmlns:a="http://schemas.openxmlformats.org/drawingml/2006/main">
                <a:graphicData uri="http://schemas.microsoft.com/office/word/2010/wordprocessingShape">
                  <wps:wsp>
                    <wps:cNvSpPr/>
                    <wps:spPr>
                      <a:xfrm>
                        <a:off x="0" y="0"/>
                        <a:ext cx="7551420" cy="882299"/>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a14="http://schemas.microsoft.com/office/drawing/2010/main">
          <w:pict w14:anchorId="2DFA842C">
            <v:rect id="Rectangle 7" style="position:absolute;margin-left:1.25pt;margin-top:16.85pt;width:594.6pt;height:6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c2924" stroked="f" strokeweight="1pt" w14:anchorId="0DB0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">
              <w10:wrap anchorx="page"/>
            </v:rect>
          </w:pict>
        </mc:Fallback>
      </mc:AlternateContent>
    </w:r>
  </w:p>
  <w:p w14:paraId="163C4FCD" w14:textId="77777777" w:rsidR="005001F0" w:rsidRDefault="005001F0" w:rsidP="00A912FE">
    <w:pPr>
      <w:pStyle w:val="Voettekst"/>
      <w:jc w:val="right"/>
    </w:pPr>
  </w:p>
  <w:p w14:paraId="22CE22FF" w14:textId="262912EC" w:rsidR="005001F0" w:rsidRPr="003D6DE6" w:rsidRDefault="005001F0" w:rsidP="00A912FE">
    <w:pPr>
      <w:pStyle w:val="Voettekst"/>
      <w:jc w:val="right"/>
      <w:rPr>
        <w:color w:val="FFFFFF" w:themeColor="background1"/>
      </w:rPr>
    </w:pPr>
    <w:r w:rsidRPr="003D6DE6">
      <w:rPr>
        <w:color w:val="FFFFFF" w:themeColor="background1"/>
      </w:rPr>
      <w:t>MUSTANGH Fo</w:t>
    </w:r>
    <w:r>
      <w:rPr>
        <w:color w:val="FFFFFF" w:themeColor="background1"/>
      </w:rPr>
      <w:t>undatio</w:t>
    </w:r>
    <w:r w:rsidR="008B4F1A">
      <w:rPr>
        <w:color w:val="FFFFFF" w:themeColor="background1"/>
      </w:rPr>
      <w:t>n – Intern beleidsplan 202</w:t>
    </w:r>
    <w:r w:rsidR="0071687B">
      <w:rPr>
        <w:color w:val="FFFFFF" w:themeColor="background1"/>
      </w:rPr>
      <w:t>4</w:t>
    </w:r>
    <w:r w:rsidR="008B4F1A">
      <w:rPr>
        <w:color w:val="FFFFFF" w:themeColor="background1"/>
      </w:rPr>
      <w:t>-202</w:t>
    </w:r>
    <w:r w:rsidR="0071687B">
      <w:rPr>
        <w:color w:val="FFFFFF" w:themeColor="background1"/>
      </w:rPr>
      <w:t>5</w:t>
    </w:r>
  </w:p>
  <w:p w14:paraId="59215AF7" w14:textId="77777777" w:rsidR="005001F0" w:rsidRDefault="005001F0">
    <w:pPr>
      <w:pStyle w:val="Voettekst"/>
    </w:pPr>
    <w:r>
      <w:rPr>
        <w:noProof/>
        <w:lang w:eastAsia="nl-NL"/>
      </w:rPr>
      <mc:AlternateContent>
        <mc:Choice Requires="wps">
          <w:drawing>
            <wp:anchor distT="0" distB="0" distL="114300" distR="114300" simplePos="0" relativeHeight="251658752" behindDoc="0" locked="0" layoutInCell="1" allowOverlap="1" wp14:anchorId="78AE1EB8" wp14:editId="4ADD6B1C">
              <wp:simplePos x="0" y="0"/>
              <wp:positionH relativeFrom="page">
                <wp:posOffset>6827520</wp:posOffset>
              </wp:positionH>
              <wp:positionV relativeFrom="page">
                <wp:posOffset>10146665</wp:posOffset>
              </wp:positionV>
              <wp:extent cx="565785" cy="191770"/>
              <wp:effectExtent l="0" t="0" r="0" b="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5C4098" w14:textId="77777777" w:rsidR="005001F0" w:rsidRPr="003D6DE6" w:rsidRDefault="005001F0" w:rsidP="00A912FE">
                          <w:pPr>
                            <w:pBdr>
                              <w:top w:val="single" w:sz="4" w:space="1" w:color="7F7F7F"/>
                            </w:pBdr>
                            <w:jc w:val="center"/>
                            <w:rPr>
                              <w:color w:val="FFFFFF" w:themeColor="background1"/>
                            </w:rPr>
                          </w:pPr>
                          <w:r w:rsidRPr="003D6DE6">
                            <w:rPr>
                              <w:color w:val="FFFFFF" w:themeColor="background1"/>
                              <w:lang w:val="en-GB"/>
                            </w:rPr>
                            <w:fldChar w:fldCharType="begin"/>
                          </w:r>
                          <w:r w:rsidRPr="003D6DE6">
                            <w:rPr>
                              <w:color w:val="FFFFFF" w:themeColor="background1"/>
                            </w:rPr>
                            <w:instrText>PAGE   \* MERGEFORMAT</w:instrText>
                          </w:r>
                          <w:r w:rsidRPr="003D6DE6">
                            <w:rPr>
                              <w:color w:val="FFFFFF" w:themeColor="background1"/>
                              <w:lang w:val="en-GB"/>
                            </w:rPr>
                            <w:fldChar w:fldCharType="separate"/>
                          </w:r>
                          <w:r w:rsidR="00EE7EC4">
                            <w:rPr>
                              <w:noProof/>
                              <w:color w:val="FFFFFF" w:themeColor="background1"/>
                            </w:rPr>
                            <w:t>30</w:t>
                          </w:r>
                          <w:r w:rsidRPr="003D6DE6">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1EB8" id="Rechthoek 19" o:spid="_x0000_s1026" style="position:absolute;margin-left:537.6pt;margin-top:798.95pt;width:44.55pt;height:15.1pt;rotation:180;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" filled="f" fillcolor="#c0504d" stroked="f" strokecolor="#5c83b4" strokeweight="2.25pt">
              <v:textbox inset=",0,,0">
                <w:txbxContent>
                  <w:p w14:paraId="3C5C4098" w14:textId="77777777" w:rsidR="005001F0" w:rsidRPr="003D6DE6" w:rsidRDefault="005001F0" w:rsidP="00A912FE">
                    <w:pPr>
                      <w:pBdr>
                        <w:top w:val="single" w:sz="4" w:space="1" w:color="7F7F7F"/>
                      </w:pBdr>
                      <w:jc w:val="center"/>
                      <w:rPr>
                        <w:color w:val="FFFFFF" w:themeColor="background1"/>
                      </w:rPr>
                    </w:pPr>
                    <w:r w:rsidRPr="003D6DE6">
                      <w:rPr>
                        <w:color w:val="FFFFFF" w:themeColor="background1"/>
                        <w:lang w:val="en-GB"/>
                      </w:rPr>
                      <w:fldChar w:fldCharType="begin"/>
                    </w:r>
                    <w:r w:rsidRPr="003D6DE6">
                      <w:rPr>
                        <w:color w:val="FFFFFF" w:themeColor="background1"/>
                      </w:rPr>
                      <w:instrText>PAGE   \* MERGEFORMAT</w:instrText>
                    </w:r>
                    <w:r w:rsidRPr="003D6DE6">
                      <w:rPr>
                        <w:color w:val="FFFFFF" w:themeColor="background1"/>
                        <w:lang w:val="en-GB"/>
                      </w:rPr>
                      <w:fldChar w:fldCharType="separate"/>
                    </w:r>
                    <w:r w:rsidR="00EE7EC4">
                      <w:rPr>
                        <w:noProof/>
                        <w:color w:val="FFFFFF" w:themeColor="background1"/>
                      </w:rPr>
                      <w:t>30</w:t>
                    </w:r>
                    <w:r w:rsidRPr="003D6DE6">
                      <w:rPr>
                        <w:noProof/>
                        <w:color w:val="FFFFFF" w:themeColor="background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5E92" w14:textId="77777777" w:rsidR="00EF2E90" w:rsidRDefault="00EF2E90" w:rsidP="001F1690">
      <w:pPr>
        <w:spacing w:line="240" w:lineRule="auto"/>
      </w:pPr>
      <w:r>
        <w:separator/>
      </w:r>
    </w:p>
  </w:footnote>
  <w:footnote w:type="continuationSeparator" w:id="0">
    <w:p w14:paraId="378A206A" w14:textId="77777777" w:rsidR="00EF2E90" w:rsidRDefault="00EF2E90" w:rsidP="001F1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E93C" w14:textId="77777777" w:rsidR="005001F0" w:rsidRDefault="005001F0">
    <w:pPr>
      <w:pStyle w:val="Koptekst"/>
    </w:pPr>
    <w:r>
      <w:rPr>
        <w:noProof/>
        <w:lang w:eastAsia="nl-NL"/>
      </w:rPr>
      <mc:AlternateContent>
        <mc:Choice Requires="wps">
          <w:drawing>
            <wp:anchor distT="0" distB="0" distL="114300" distR="114300" simplePos="0" relativeHeight="251656704" behindDoc="1" locked="0" layoutInCell="1" allowOverlap="1" wp14:anchorId="7EDCC628" wp14:editId="76AAECA8">
              <wp:simplePos x="0" y="0"/>
              <wp:positionH relativeFrom="page">
                <wp:posOffset>15766</wp:posOffset>
              </wp:positionH>
              <wp:positionV relativeFrom="paragraph">
                <wp:posOffset>-465981</wp:posOffset>
              </wp:positionV>
              <wp:extent cx="7551420" cy="157656"/>
              <wp:effectExtent l="0" t="0" r="0" b="0"/>
              <wp:wrapNone/>
              <wp:docPr id="8" name="Rectangle 8"/>
              <wp:cNvGraphicFramePr/>
              <a:graphic xmlns:a="http://schemas.openxmlformats.org/drawingml/2006/main">
                <a:graphicData uri="http://schemas.microsoft.com/office/word/2010/wordprocessingShape">
                  <wps:wsp>
                    <wps:cNvSpPr/>
                    <wps:spPr>
                      <a:xfrm>
                        <a:off x="0" y="0"/>
                        <a:ext cx="7551420" cy="157656"/>
                      </a:xfrm>
                      <a:prstGeom prst="rect">
                        <a:avLst/>
                      </a:prstGeom>
                      <a:solidFill>
                        <a:srgbClr val="6C29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w:pict w14:anchorId="5CE14739">
            <v:rect id="Rectangle 8" style="position:absolute;margin-left:1.25pt;margin-top:-36.7pt;width:594.6pt;height:1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6c2924" stroked="f" strokeweight="1pt" w14:anchorId="5919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">
              <w10:wrap anchorx="page"/>
            </v:rect>
          </w:pict>
        </mc:Fallback>
      </mc:AlternateContent>
    </w:r>
  </w:p>
</w:hdr>
</file>

<file path=word/intelligence.xml><?xml version="1.0" encoding="utf-8"?>
<int:Intelligence xmlns:int="http://schemas.microsoft.com/office/intelligence/2019/intelligence">
  <int:IntelligenceSettings/>
  <int:Manifest>
    <int:WordHash hashCode="IGEOwieJT2dyPi" id="WksQOvvI"/>
    <int:WordHash hashCode="5P+sulWRRAoUoI" id="gY2RC4xj"/>
    <int:WordHash hashCode="4Sof7xqQNKVvhe" id="4M90I7Pt"/>
    <int:WordHash hashCode="T7m6IV08GmZwfm" id="zobKKdi1"/>
  </int:Manifest>
  <int:Observations>
    <int:Content id="WksQOvvI">
      <int:Rejection type="LegacyProofing"/>
    </int:Content>
    <int:Content id="gY2RC4xj">
      <int:Rejection type="LegacyProofing"/>
    </int:Content>
    <int:Content id="4M90I7Pt">
      <int:Rejection type="LegacyProofing"/>
    </int:Content>
    <int:Content id="zobKKdi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7D0E24"/>
    <w:multiLevelType w:val="multilevel"/>
    <w:tmpl w:val="4466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504D7"/>
    <w:multiLevelType w:val="hybridMultilevel"/>
    <w:tmpl w:val="EA681AD6"/>
    <w:lvl w:ilvl="0" w:tplc="626E806A">
      <w:start w:val="1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86586"/>
    <w:multiLevelType w:val="hybridMultilevel"/>
    <w:tmpl w:val="3EDAA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6F1F86"/>
    <w:multiLevelType w:val="hybridMultilevel"/>
    <w:tmpl w:val="FFFFFFFF"/>
    <w:lvl w:ilvl="0" w:tplc="42FAE418">
      <w:start w:val="1"/>
      <w:numFmt w:val="bullet"/>
      <w:lvlText w:val="-"/>
      <w:lvlJc w:val="left"/>
      <w:pPr>
        <w:ind w:left="720" w:hanging="360"/>
      </w:pPr>
      <w:rPr>
        <w:rFonts w:ascii="Calibri" w:hAnsi="Calibri" w:hint="default"/>
      </w:rPr>
    </w:lvl>
    <w:lvl w:ilvl="1" w:tplc="1B7A7244">
      <w:start w:val="1"/>
      <w:numFmt w:val="bullet"/>
      <w:lvlText w:val="o"/>
      <w:lvlJc w:val="left"/>
      <w:pPr>
        <w:ind w:left="1440" w:hanging="360"/>
      </w:pPr>
      <w:rPr>
        <w:rFonts w:ascii="Courier New" w:hAnsi="Courier New" w:hint="default"/>
      </w:rPr>
    </w:lvl>
    <w:lvl w:ilvl="2" w:tplc="0B50458E">
      <w:start w:val="1"/>
      <w:numFmt w:val="bullet"/>
      <w:lvlText w:val=""/>
      <w:lvlJc w:val="left"/>
      <w:pPr>
        <w:ind w:left="2160" w:hanging="360"/>
      </w:pPr>
      <w:rPr>
        <w:rFonts w:ascii="Wingdings" w:hAnsi="Wingdings" w:hint="default"/>
      </w:rPr>
    </w:lvl>
    <w:lvl w:ilvl="3" w:tplc="BA9ED1E0">
      <w:start w:val="1"/>
      <w:numFmt w:val="bullet"/>
      <w:lvlText w:val=""/>
      <w:lvlJc w:val="left"/>
      <w:pPr>
        <w:ind w:left="2880" w:hanging="360"/>
      </w:pPr>
      <w:rPr>
        <w:rFonts w:ascii="Symbol" w:hAnsi="Symbol" w:hint="default"/>
      </w:rPr>
    </w:lvl>
    <w:lvl w:ilvl="4" w:tplc="1EF85D1A">
      <w:start w:val="1"/>
      <w:numFmt w:val="bullet"/>
      <w:lvlText w:val="o"/>
      <w:lvlJc w:val="left"/>
      <w:pPr>
        <w:ind w:left="3600" w:hanging="360"/>
      </w:pPr>
      <w:rPr>
        <w:rFonts w:ascii="Courier New" w:hAnsi="Courier New" w:hint="default"/>
      </w:rPr>
    </w:lvl>
    <w:lvl w:ilvl="5" w:tplc="2BEC50AC">
      <w:start w:val="1"/>
      <w:numFmt w:val="bullet"/>
      <w:lvlText w:val=""/>
      <w:lvlJc w:val="left"/>
      <w:pPr>
        <w:ind w:left="4320" w:hanging="360"/>
      </w:pPr>
      <w:rPr>
        <w:rFonts w:ascii="Wingdings" w:hAnsi="Wingdings" w:hint="default"/>
      </w:rPr>
    </w:lvl>
    <w:lvl w:ilvl="6" w:tplc="4F96C5BE">
      <w:start w:val="1"/>
      <w:numFmt w:val="bullet"/>
      <w:lvlText w:val=""/>
      <w:lvlJc w:val="left"/>
      <w:pPr>
        <w:ind w:left="5040" w:hanging="360"/>
      </w:pPr>
      <w:rPr>
        <w:rFonts w:ascii="Symbol" w:hAnsi="Symbol" w:hint="default"/>
      </w:rPr>
    </w:lvl>
    <w:lvl w:ilvl="7" w:tplc="BE3E011C">
      <w:start w:val="1"/>
      <w:numFmt w:val="bullet"/>
      <w:lvlText w:val="o"/>
      <w:lvlJc w:val="left"/>
      <w:pPr>
        <w:ind w:left="5760" w:hanging="360"/>
      </w:pPr>
      <w:rPr>
        <w:rFonts w:ascii="Courier New" w:hAnsi="Courier New" w:hint="default"/>
      </w:rPr>
    </w:lvl>
    <w:lvl w:ilvl="8" w:tplc="D7B01450">
      <w:start w:val="1"/>
      <w:numFmt w:val="bullet"/>
      <w:lvlText w:val=""/>
      <w:lvlJc w:val="left"/>
      <w:pPr>
        <w:ind w:left="6480" w:hanging="360"/>
      </w:pPr>
      <w:rPr>
        <w:rFonts w:ascii="Wingdings" w:hAnsi="Wingdings" w:hint="default"/>
      </w:rPr>
    </w:lvl>
  </w:abstractNum>
  <w:abstractNum w:abstractNumId="9" w15:restartNumberingAfterBreak="0">
    <w:nsid w:val="212963BA"/>
    <w:multiLevelType w:val="hybridMultilevel"/>
    <w:tmpl w:val="2214D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484F7D"/>
    <w:multiLevelType w:val="hybridMultilevel"/>
    <w:tmpl w:val="5BE01A38"/>
    <w:lvl w:ilvl="0" w:tplc="4AACFD7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133622"/>
    <w:multiLevelType w:val="hybridMultilevel"/>
    <w:tmpl w:val="1F5C60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4906FC"/>
    <w:multiLevelType w:val="hybridMultilevel"/>
    <w:tmpl w:val="5C50CD88"/>
    <w:lvl w:ilvl="0" w:tplc="0413000F">
      <w:start w:val="1"/>
      <w:numFmt w:val="decimal"/>
      <w:lvlText w:val="%1."/>
      <w:lvlJc w:val="left"/>
      <w:pPr>
        <w:ind w:left="752" w:hanging="360"/>
      </w:pPr>
    </w:lvl>
    <w:lvl w:ilvl="1" w:tplc="04130019" w:tentative="1">
      <w:start w:val="1"/>
      <w:numFmt w:val="lowerLetter"/>
      <w:lvlText w:val="%2."/>
      <w:lvlJc w:val="left"/>
      <w:pPr>
        <w:ind w:left="1472" w:hanging="360"/>
      </w:pPr>
    </w:lvl>
    <w:lvl w:ilvl="2" w:tplc="0413001B" w:tentative="1">
      <w:start w:val="1"/>
      <w:numFmt w:val="lowerRoman"/>
      <w:lvlText w:val="%3."/>
      <w:lvlJc w:val="right"/>
      <w:pPr>
        <w:ind w:left="2192" w:hanging="180"/>
      </w:pPr>
    </w:lvl>
    <w:lvl w:ilvl="3" w:tplc="0413000F" w:tentative="1">
      <w:start w:val="1"/>
      <w:numFmt w:val="decimal"/>
      <w:lvlText w:val="%4."/>
      <w:lvlJc w:val="left"/>
      <w:pPr>
        <w:ind w:left="2912" w:hanging="360"/>
      </w:pPr>
    </w:lvl>
    <w:lvl w:ilvl="4" w:tplc="04130019" w:tentative="1">
      <w:start w:val="1"/>
      <w:numFmt w:val="lowerLetter"/>
      <w:lvlText w:val="%5."/>
      <w:lvlJc w:val="left"/>
      <w:pPr>
        <w:ind w:left="3632" w:hanging="360"/>
      </w:pPr>
    </w:lvl>
    <w:lvl w:ilvl="5" w:tplc="0413001B" w:tentative="1">
      <w:start w:val="1"/>
      <w:numFmt w:val="lowerRoman"/>
      <w:lvlText w:val="%6."/>
      <w:lvlJc w:val="right"/>
      <w:pPr>
        <w:ind w:left="4352" w:hanging="180"/>
      </w:pPr>
    </w:lvl>
    <w:lvl w:ilvl="6" w:tplc="0413000F" w:tentative="1">
      <w:start w:val="1"/>
      <w:numFmt w:val="decimal"/>
      <w:lvlText w:val="%7."/>
      <w:lvlJc w:val="left"/>
      <w:pPr>
        <w:ind w:left="5072" w:hanging="360"/>
      </w:pPr>
    </w:lvl>
    <w:lvl w:ilvl="7" w:tplc="04130019" w:tentative="1">
      <w:start w:val="1"/>
      <w:numFmt w:val="lowerLetter"/>
      <w:lvlText w:val="%8."/>
      <w:lvlJc w:val="left"/>
      <w:pPr>
        <w:ind w:left="5792" w:hanging="360"/>
      </w:pPr>
    </w:lvl>
    <w:lvl w:ilvl="8" w:tplc="0413001B" w:tentative="1">
      <w:start w:val="1"/>
      <w:numFmt w:val="lowerRoman"/>
      <w:lvlText w:val="%9."/>
      <w:lvlJc w:val="right"/>
      <w:pPr>
        <w:ind w:left="6512" w:hanging="180"/>
      </w:pPr>
    </w:lvl>
  </w:abstractNum>
  <w:abstractNum w:abstractNumId="13" w15:restartNumberingAfterBreak="0">
    <w:nsid w:val="392D2867"/>
    <w:multiLevelType w:val="multilevel"/>
    <w:tmpl w:val="5C22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3F3079"/>
    <w:multiLevelType w:val="hybridMultilevel"/>
    <w:tmpl w:val="FFFFFFFF"/>
    <w:lvl w:ilvl="0" w:tplc="8C088078">
      <w:start w:val="1"/>
      <w:numFmt w:val="bullet"/>
      <w:lvlText w:val="-"/>
      <w:lvlJc w:val="left"/>
      <w:pPr>
        <w:ind w:left="720" w:hanging="360"/>
      </w:pPr>
      <w:rPr>
        <w:rFonts w:ascii="Calibri" w:hAnsi="Calibri" w:hint="default"/>
      </w:rPr>
    </w:lvl>
    <w:lvl w:ilvl="1" w:tplc="179646B2">
      <w:start w:val="1"/>
      <w:numFmt w:val="bullet"/>
      <w:lvlText w:val="o"/>
      <w:lvlJc w:val="left"/>
      <w:pPr>
        <w:ind w:left="1440" w:hanging="360"/>
      </w:pPr>
      <w:rPr>
        <w:rFonts w:ascii="Courier New" w:hAnsi="Courier New" w:hint="default"/>
      </w:rPr>
    </w:lvl>
    <w:lvl w:ilvl="2" w:tplc="7562D0EA">
      <w:start w:val="1"/>
      <w:numFmt w:val="bullet"/>
      <w:lvlText w:val=""/>
      <w:lvlJc w:val="left"/>
      <w:pPr>
        <w:ind w:left="2160" w:hanging="360"/>
      </w:pPr>
      <w:rPr>
        <w:rFonts w:ascii="Wingdings" w:hAnsi="Wingdings" w:hint="default"/>
      </w:rPr>
    </w:lvl>
    <w:lvl w:ilvl="3" w:tplc="18F84FD0">
      <w:start w:val="1"/>
      <w:numFmt w:val="bullet"/>
      <w:lvlText w:val=""/>
      <w:lvlJc w:val="left"/>
      <w:pPr>
        <w:ind w:left="2880" w:hanging="360"/>
      </w:pPr>
      <w:rPr>
        <w:rFonts w:ascii="Symbol" w:hAnsi="Symbol" w:hint="default"/>
      </w:rPr>
    </w:lvl>
    <w:lvl w:ilvl="4" w:tplc="2F38F2DA">
      <w:start w:val="1"/>
      <w:numFmt w:val="bullet"/>
      <w:lvlText w:val="o"/>
      <w:lvlJc w:val="left"/>
      <w:pPr>
        <w:ind w:left="3600" w:hanging="360"/>
      </w:pPr>
      <w:rPr>
        <w:rFonts w:ascii="Courier New" w:hAnsi="Courier New" w:hint="default"/>
      </w:rPr>
    </w:lvl>
    <w:lvl w:ilvl="5" w:tplc="2C9A7A54">
      <w:start w:val="1"/>
      <w:numFmt w:val="bullet"/>
      <w:lvlText w:val=""/>
      <w:lvlJc w:val="left"/>
      <w:pPr>
        <w:ind w:left="4320" w:hanging="360"/>
      </w:pPr>
      <w:rPr>
        <w:rFonts w:ascii="Wingdings" w:hAnsi="Wingdings" w:hint="default"/>
      </w:rPr>
    </w:lvl>
    <w:lvl w:ilvl="6" w:tplc="5B46E044">
      <w:start w:val="1"/>
      <w:numFmt w:val="bullet"/>
      <w:lvlText w:val=""/>
      <w:lvlJc w:val="left"/>
      <w:pPr>
        <w:ind w:left="5040" w:hanging="360"/>
      </w:pPr>
      <w:rPr>
        <w:rFonts w:ascii="Symbol" w:hAnsi="Symbol" w:hint="default"/>
      </w:rPr>
    </w:lvl>
    <w:lvl w:ilvl="7" w:tplc="3560EC2E">
      <w:start w:val="1"/>
      <w:numFmt w:val="bullet"/>
      <w:lvlText w:val="o"/>
      <w:lvlJc w:val="left"/>
      <w:pPr>
        <w:ind w:left="5760" w:hanging="360"/>
      </w:pPr>
      <w:rPr>
        <w:rFonts w:ascii="Courier New" w:hAnsi="Courier New" w:hint="default"/>
      </w:rPr>
    </w:lvl>
    <w:lvl w:ilvl="8" w:tplc="28A46140">
      <w:start w:val="1"/>
      <w:numFmt w:val="bullet"/>
      <w:lvlText w:val=""/>
      <w:lvlJc w:val="left"/>
      <w:pPr>
        <w:ind w:left="6480" w:hanging="360"/>
      </w:pPr>
      <w:rPr>
        <w:rFonts w:ascii="Wingdings" w:hAnsi="Wingdings" w:hint="default"/>
      </w:rPr>
    </w:lvl>
  </w:abstractNum>
  <w:abstractNum w:abstractNumId="15" w15:restartNumberingAfterBreak="0">
    <w:nsid w:val="756279F2"/>
    <w:multiLevelType w:val="hybridMultilevel"/>
    <w:tmpl w:val="21CCFCF0"/>
    <w:lvl w:ilvl="0" w:tplc="4AACFD7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6A6358"/>
    <w:multiLevelType w:val="hybridMultilevel"/>
    <w:tmpl w:val="F6A474E6"/>
    <w:lvl w:ilvl="0" w:tplc="6ECCEC3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5500899">
    <w:abstractNumId w:val="14"/>
  </w:num>
  <w:num w:numId="2" w16cid:durableId="652832072">
    <w:abstractNumId w:val="8"/>
  </w:num>
  <w:num w:numId="3" w16cid:durableId="1077826332">
    <w:abstractNumId w:val="9"/>
  </w:num>
  <w:num w:numId="4" w16cid:durableId="1368605601">
    <w:abstractNumId w:val="10"/>
  </w:num>
  <w:num w:numId="5" w16cid:durableId="1001010133">
    <w:abstractNumId w:val="12"/>
  </w:num>
  <w:num w:numId="6" w16cid:durableId="1984044981">
    <w:abstractNumId w:val="7"/>
  </w:num>
  <w:num w:numId="7" w16cid:durableId="278924789">
    <w:abstractNumId w:val="11"/>
  </w:num>
  <w:num w:numId="8" w16cid:durableId="1795177578">
    <w:abstractNumId w:val="15"/>
  </w:num>
  <w:num w:numId="9" w16cid:durableId="246772688">
    <w:abstractNumId w:val="13"/>
  </w:num>
  <w:num w:numId="10" w16cid:durableId="1362440444">
    <w:abstractNumId w:val="5"/>
  </w:num>
  <w:num w:numId="11" w16cid:durableId="1692798136">
    <w:abstractNumId w:val="6"/>
  </w:num>
  <w:num w:numId="12" w16cid:durableId="996491672">
    <w:abstractNumId w:val="16"/>
  </w:num>
  <w:num w:numId="13" w16cid:durableId="2126120433">
    <w:abstractNumId w:val="0"/>
  </w:num>
  <w:num w:numId="14" w16cid:durableId="828864133">
    <w:abstractNumId w:val="1"/>
  </w:num>
  <w:num w:numId="15" w16cid:durableId="262150903">
    <w:abstractNumId w:val="2"/>
  </w:num>
  <w:num w:numId="16" w16cid:durableId="545415462">
    <w:abstractNumId w:val="3"/>
  </w:num>
  <w:num w:numId="17" w16cid:durableId="12605245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90"/>
    <w:rsid w:val="000116E3"/>
    <w:rsid w:val="000173B5"/>
    <w:rsid w:val="00017CD5"/>
    <w:rsid w:val="00021C9B"/>
    <w:rsid w:val="00026894"/>
    <w:rsid w:val="000313D4"/>
    <w:rsid w:val="00054FD7"/>
    <w:rsid w:val="000621A9"/>
    <w:rsid w:val="00064481"/>
    <w:rsid w:val="00067904"/>
    <w:rsid w:val="00081DE0"/>
    <w:rsid w:val="00087CB4"/>
    <w:rsid w:val="00097C13"/>
    <w:rsid w:val="000A04FB"/>
    <w:rsid w:val="000A1730"/>
    <w:rsid w:val="000C2CBF"/>
    <w:rsid w:val="000D0DA9"/>
    <w:rsid w:val="000D756C"/>
    <w:rsid w:val="000E0811"/>
    <w:rsid w:val="00102A35"/>
    <w:rsid w:val="00106D31"/>
    <w:rsid w:val="00113C42"/>
    <w:rsid w:val="00120CD8"/>
    <w:rsid w:val="00121A53"/>
    <w:rsid w:val="0013213A"/>
    <w:rsid w:val="00132266"/>
    <w:rsid w:val="001330B8"/>
    <w:rsid w:val="0015074D"/>
    <w:rsid w:val="00161FD1"/>
    <w:rsid w:val="00182169"/>
    <w:rsid w:val="0018770D"/>
    <w:rsid w:val="00197A78"/>
    <w:rsid w:val="001A56A5"/>
    <w:rsid w:val="001B1CFD"/>
    <w:rsid w:val="001B7EE8"/>
    <w:rsid w:val="001C02F9"/>
    <w:rsid w:val="001C2D06"/>
    <w:rsid w:val="001D175B"/>
    <w:rsid w:val="001F1690"/>
    <w:rsid w:val="0020598E"/>
    <w:rsid w:val="00205C0B"/>
    <w:rsid w:val="00205E3F"/>
    <w:rsid w:val="00213FFD"/>
    <w:rsid w:val="00215193"/>
    <w:rsid w:val="002175C3"/>
    <w:rsid w:val="002315A0"/>
    <w:rsid w:val="00233D10"/>
    <w:rsid w:val="00236AD8"/>
    <w:rsid w:val="00242C4A"/>
    <w:rsid w:val="00252384"/>
    <w:rsid w:val="00255660"/>
    <w:rsid w:val="00260B68"/>
    <w:rsid w:val="002736EB"/>
    <w:rsid w:val="00275F72"/>
    <w:rsid w:val="002A2430"/>
    <w:rsid w:val="002B5894"/>
    <w:rsid w:val="002B74F3"/>
    <w:rsid w:val="002C2C9F"/>
    <w:rsid w:val="002C3FA7"/>
    <w:rsid w:val="002E1255"/>
    <w:rsid w:val="002E5E8D"/>
    <w:rsid w:val="002F33F1"/>
    <w:rsid w:val="002F6E60"/>
    <w:rsid w:val="0030713C"/>
    <w:rsid w:val="00344578"/>
    <w:rsid w:val="00346D31"/>
    <w:rsid w:val="00347688"/>
    <w:rsid w:val="00347CAD"/>
    <w:rsid w:val="003543C0"/>
    <w:rsid w:val="003645F0"/>
    <w:rsid w:val="00372177"/>
    <w:rsid w:val="00372A35"/>
    <w:rsid w:val="00382626"/>
    <w:rsid w:val="0038524F"/>
    <w:rsid w:val="00394263"/>
    <w:rsid w:val="0039536F"/>
    <w:rsid w:val="00397D1E"/>
    <w:rsid w:val="003A2B1F"/>
    <w:rsid w:val="003B093A"/>
    <w:rsid w:val="003B5E1B"/>
    <w:rsid w:val="003C05A8"/>
    <w:rsid w:val="003C6A6B"/>
    <w:rsid w:val="003E5E10"/>
    <w:rsid w:val="003E657F"/>
    <w:rsid w:val="00403109"/>
    <w:rsid w:val="00413FDA"/>
    <w:rsid w:val="0041465A"/>
    <w:rsid w:val="00422B57"/>
    <w:rsid w:val="00437E67"/>
    <w:rsid w:val="00442143"/>
    <w:rsid w:val="00473642"/>
    <w:rsid w:val="0048745C"/>
    <w:rsid w:val="004A6F9B"/>
    <w:rsid w:val="004B3FFB"/>
    <w:rsid w:val="004B430B"/>
    <w:rsid w:val="004C1E27"/>
    <w:rsid w:val="004C5959"/>
    <w:rsid w:val="004D056E"/>
    <w:rsid w:val="004D5CD2"/>
    <w:rsid w:val="004E32CB"/>
    <w:rsid w:val="004F4A67"/>
    <w:rsid w:val="004F7B27"/>
    <w:rsid w:val="005001F0"/>
    <w:rsid w:val="00503F3A"/>
    <w:rsid w:val="00506EF4"/>
    <w:rsid w:val="005119B2"/>
    <w:rsid w:val="00512A5D"/>
    <w:rsid w:val="00512CB0"/>
    <w:rsid w:val="00523301"/>
    <w:rsid w:val="00525755"/>
    <w:rsid w:val="00541221"/>
    <w:rsid w:val="0056229C"/>
    <w:rsid w:val="00567878"/>
    <w:rsid w:val="00571E88"/>
    <w:rsid w:val="00587BD2"/>
    <w:rsid w:val="00597F81"/>
    <w:rsid w:val="005A03A9"/>
    <w:rsid w:val="005A3D71"/>
    <w:rsid w:val="005B05E9"/>
    <w:rsid w:val="005C1CDC"/>
    <w:rsid w:val="005D1617"/>
    <w:rsid w:val="005D33E6"/>
    <w:rsid w:val="005E60F5"/>
    <w:rsid w:val="005E62F5"/>
    <w:rsid w:val="005F703C"/>
    <w:rsid w:val="005F7371"/>
    <w:rsid w:val="00623EAC"/>
    <w:rsid w:val="006305D2"/>
    <w:rsid w:val="00631E34"/>
    <w:rsid w:val="00633458"/>
    <w:rsid w:val="0063519D"/>
    <w:rsid w:val="00640982"/>
    <w:rsid w:val="00651138"/>
    <w:rsid w:val="0066380E"/>
    <w:rsid w:val="006774C5"/>
    <w:rsid w:val="0068434D"/>
    <w:rsid w:val="00686861"/>
    <w:rsid w:val="00691083"/>
    <w:rsid w:val="006A195B"/>
    <w:rsid w:val="006D0427"/>
    <w:rsid w:val="006F0D6B"/>
    <w:rsid w:val="006F7E85"/>
    <w:rsid w:val="00700611"/>
    <w:rsid w:val="007030D3"/>
    <w:rsid w:val="007076B6"/>
    <w:rsid w:val="0071687B"/>
    <w:rsid w:val="00717839"/>
    <w:rsid w:val="0072047E"/>
    <w:rsid w:val="00721780"/>
    <w:rsid w:val="00726297"/>
    <w:rsid w:val="00730242"/>
    <w:rsid w:val="00730478"/>
    <w:rsid w:val="00730EF8"/>
    <w:rsid w:val="0073103F"/>
    <w:rsid w:val="0074148B"/>
    <w:rsid w:val="00745061"/>
    <w:rsid w:val="00760BD0"/>
    <w:rsid w:val="0076646D"/>
    <w:rsid w:val="00793D1F"/>
    <w:rsid w:val="007A2CB6"/>
    <w:rsid w:val="007A3C86"/>
    <w:rsid w:val="007B75B7"/>
    <w:rsid w:val="007C47CD"/>
    <w:rsid w:val="007C5274"/>
    <w:rsid w:val="007D0FF6"/>
    <w:rsid w:val="007D2D7A"/>
    <w:rsid w:val="007E03B4"/>
    <w:rsid w:val="007E1C58"/>
    <w:rsid w:val="008018C9"/>
    <w:rsid w:val="00802922"/>
    <w:rsid w:val="0081096E"/>
    <w:rsid w:val="00825588"/>
    <w:rsid w:val="00830385"/>
    <w:rsid w:val="008316B5"/>
    <w:rsid w:val="00836A7D"/>
    <w:rsid w:val="008460C6"/>
    <w:rsid w:val="00857D69"/>
    <w:rsid w:val="00865372"/>
    <w:rsid w:val="0087459A"/>
    <w:rsid w:val="008960D9"/>
    <w:rsid w:val="00896178"/>
    <w:rsid w:val="00896DB5"/>
    <w:rsid w:val="008A3E4A"/>
    <w:rsid w:val="008A4556"/>
    <w:rsid w:val="008B4F1A"/>
    <w:rsid w:val="008B6297"/>
    <w:rsid w:val="008B76F5"/>
    <w:rsid w:val="008C79FA"/>
    <w:rsid w:val="008D73CF"/>
    <w:rsid w:val="008E02D9"/>
    <w:rsid w:val="008E105D"/>
    <w:rsid w:val="008F1771"/>
    <w:rsid w:val="008F7143"/>
    <w:rsid w:val="00902437"/>
    <w:rsid w:val="00906958"/>
    <w:rsid w:val="009103FF"/>
    <w:rsid w:val="0091110F"/>
    <w:rsid w:val="00915FD8"/>
    <w:rsid w:val="009200DE"/>
    <w:rsid w:val="00923BE7"/>
    <w:rsid w:val="00951573"/>
    <w:rsid w:val="0095604D"/>
    <w:rsid w:val="009575C8"/>
    <w:rsid w:val="00981C25"/>
    <w:rsid w:val="00993913"/>
    <w:rsid w:val="009A39E9"/>
    <w:rsid w:val="009A5373"/>
    <w:rsid w:val="009B1C87"/>
    <w:rsid w:val="009B4613"/>
    <w:rsid w:val="009C34EA"/>
    <w:rsid w:val="009D3AB9"/>
    <w:rsid w:val="009E449B"/>
    <w:rsid w:val="00A05AE8"/>
    <w:rsid w:val="00A160EA"/>
    <w:rsid w:val="00A20B6B"/>
    <w:rsid w:val="00A20BF6"/>
    <w:rsid w:val="00A46B55"/>
    <w:rsid w:val="00A56B94"/>
    <w:rsid w:val="00A62C5F"/>
    <w:rsid w:val="00A70A4A"/>
    <w:rsid w:val="00A76E24"/>
    <w:rsid w:val="00A912FE"/>
    <w:rsid w:val="00A94B18"/>
    <w:rsid w:val="00A966BA"/>
    <w:rsid w:val="00AA268B"/>
    <w:rsid w:val="00AB1CA1"/>
    <w:rsid w:val="00AC5156"/>
    <w:rsid w:val="00AD0D8E"/>
    <w:rsid w:val="00AE0C80"/>
    <w:rsid w:val="00AE164B"/>
    <w:rsid w:val="00AE1E8E"/>
    <w:rsid w:val="00AF6941"/>
    <w:rsid w:val="00B01AB5"/>
    <w:rsid w:val="00B077FE"/>
    <w:rsid w:val="00B1150A"/>
    <w:rsid w:val="00B122C3"/>
    <w:rsid w:val="00B16B18"/>
    <w:rsid w:val="00B21CC7"/>
    <w:rsid w:val="00B33DFA"/>
    <w:rsid w:val="00B415A4"/>
    <w:rsid w:val="00B62159"/>
    <w:rsid w:val="00B66DAF"/>
    <w:rsid w:val="00B779A4"/>
    <w:rsid w:val="00B87AC1"/>
    <w:rsid w:val="00B87E96"/>
    <w:rsid w:val="00BA1625"/>
    <w:rsid w:val="00BA3C74"/>
    <w:rsid w:val="00BA72E1"/>
    <w:rsid w:val="00BD5A8F"/>
    <w:rsid w:val="00BD6B0B"/>
    <w:rsid w:val="00BD6F5D"/>
    <w:rsid w:val="00BF0F60"/>
    <w:rsid w:val="00C02CDC"/>
    <w:rsid w:val="00C03CD7"/>
    <w:rsid w:val="00C10E21"/>
    <w:rsid w:val="00C1175F"/>
    <w:rsid w:val="00C13CB5"/>
    <w:rsid w:val="00C35F27"/>
    <w:rsid w:val="00C42209"/>
    <w:rsid w:val="00C55493"/>
    <w:rsid w:val="00C647F6"/>
    <w:rsid w:val="00C67B23"/>
    <w:rsid w:val="00C90693"/>
    <w:rsid w:val="00C94283"/>
    <w:rsid w:val="00C966E1"/>
    <w:rsid w:val="00CA328C"/>
    <w:rsid w:val="00CB276D"/>
    <w:rsid w:val="00CB6C38"/>
    <w:rsid w:val="00CD4F86"/>
    <w:rsid w:val="00D05C4E"/>
    <w:rsid w:val="00D21871"/>
    <w:rsid w:val="00D240F9"/>
    <w:rsid w:val="00D25C11"/>
    <w:rsid w:val="00D34BA8"/>
    <w:rsid w:val="00D365BA"/>
    <w:rsid w:val="00D377BB"/>
    <w:rsid w:val="00D4088A"/>
    <w:rsid w:val="00D478A0"/>
    <w:rsid w:val="00D50E18"/>
    <w:rsid w:val="00D51FB0"/>
    <w:rsid w:val="00D536AD"/>
    <w:rsid w:val="00D6590C"/>
    <w:rsid w:val="00D72515"/>
    <w:rsid w:val="00D91CC9"/>
    <w:rsid w:val="00D93E4B"/>
    <w:rsid w:val="00DA4E47"/>
    <w:rsid w:val="00DC3043"/>
    <w:rsid w:val="00DC356F"/>
    <w:rsid w:val="00DC5D73"/>
    <w:rsid w:val="00DD0830"/>
    <w:rsid w:val="00DE319C"/>
    <w:rsid w:val="00DE597F"/>
    <w:rsid w:val="00DE7DF2"/>
    <w:rsid w:val="00E130D3"/>
    <w:rsid w:val="00E156E8"/>
    <w:rsid w:val="00E25D62"/>
    <w:rsid w:val="00E26BAD"/>
    <w:rsid w:val="00E33C12"/>
    <w:rsid w:val="00E43F4E"/>
    <w:rsid w:val="00E45181"/>
    <w:rsid w:val="00E47E6A"/>
    <w:rsid w:val="00E55DBE"/>
    <w:rsid w:val="00E62559"/>
    <w:rsid w:val="00E64D1F"/>
    <w:rsid w:val="00E75851"/>
    <w:rsid w:val="00E82353"/>
    <w:rsid w:val="00E8298E"/>
    <w:rsid w:val="00E842B9"/>
    <w:rsid w:val="00E87F73"/>
    <w:rsid w:val="00E97DD4"/>
    <w:rsid w:val="00EB068E"/>
    <w:rsid w:val="00EC22C2"/>
    <w:rsid w:val="00ED737A"/>
    <w:rsid w:val="00EE7EC4"/>
    <w:rsid w:val="00EF2E90"/>
    <w:rsid w:val="00EF3F2F"/>
    <w:rsid w:val="00EF4AA7"/>
    <w:rsid w:val="00F0104A"/>
    <w:rsid w:val="00F076D5"/>
    <w:rsid w:val="00F13BEE"/>
    <w:rsid w:val="00F2717C"/>
    <w:rsid w:val="00F35712"/>
    <w:rsid w:val="00F447D2"/>
    <w:rsid w:val="00F55436"/>
    <w:rsid w:val="00F559E8"/>
    <w:rsid w:val="00F65F35"/>
    <w:rsid w:val="00F70996"/>
    <w:rsid w:val="00F70F2F"/>
    <w:rsid w:val="00F7500F"/>
    <w:rsid w:val="00F77781"/>
    <w:rsid w:val="00F8334E"/>
    <w:rsid w:val="00FA5D22"/>
    <w:rsid w:val="00FB2103"/>
    <w:rsid w:val="00FC39E7"/>
    <w:rsid w:val="00FD42B5"/>
    <w:rsid w:val="00FF2CDC"/>
    <w:rsid w:val="00FF37BC"/>
    <w:rsid w:val="00FF40E6"/>
    <w:rsid w:val="00FF41BB"/>
    <w:rsid w:val="022C7031"/>
    <w:rsid w:val="08403820"/>
    <w:rsid w:val="0CB5A614"/>
    <w:rsid w:val="0CC9EBFC"/>
    <w:rsid w:val="1CB9773B"/>
    <w:rsid w:val="21E9A579"/>
    <w:rsid w:val="294F4372"/>
    <w:rsid w:val="2B0306F2"/>
    <w:rsid w:val="3144C86E"/>
    <w:rsid w:val="3502A6F3"/>
    <w:rsid w:val="3E7DE7DA"/>
    <w:rsid w:val="3F54A0E9"/>
    <w:rsid w:val="43D4A41F"/>
    <w:rsid w:val="52916CC6"/>
    <w:rsid w:val="53B43C2A"/>
    <w:rsid w:val="668183FF"/>
    <w:rsid w:val="6F698A54"/>
    <w:rsid w:val="70E5957D"/>
    <w:rsid w:val="726B539C"/>
    <w:rsid w:val="773BA2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7617"/>
  <w15:chartTrackingRefBased/>
  <w15:docId w15:val="{7F4C3C39-0F06-4A0F-8370-B3E34B7A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F1690"/>
    <w:pPr>
      <w:spacing w:after="0" w:line="276" w:lineRule="auto"/>
    </w:pPr>
  </w:style>
  <w:style w:type="paragraph" w:styleId="Kop1">
    <w:name w:val="heading 1"/>
    <w:basedOn w:val="Standaard"/>
    <w:next w:val="Standaard"/>
    <w:link w:val="Kop1Char"/>
    <w:uiPriority w:val="99"/>
    <w:qFormat/>
    <w:rsid w:val="001F1690"/>
    <w:pPr>
      <w:keepNext/>
      <w:keepLines/>
      <w:spacing w:before="480" w:line="360" w:lineRule="auto"/>
      <w:jc w:val="both"/>
      <w:outlineLvl w:val="0"/>
    </w:pPr>
    <w:rPr>
      <w:rFonts w:ascii="Bebas" w:eastAsia="Times New Roman" w:hAnsi="Bebas" w:cs="Times New Roman"/>
      <w:bCs/>
      <w:color w:val="C45911" w:themeColor="accent2" w:themeShade="BF"/>
      <w:sz w:val="48"/>
      <w:szCs w:val="28"/>
      <w:lang w:val="en-GB"/>
    </w:rPr>
  </w:style>
  <w:style w:type="paragraph" w:styleId="Kop2">
    <w:name w:val="heading 2"/>
    <w:basedOn w:val="Standaard"/>
    <w:next w:val="Standaard"/>
    <w:link w:val="Kop2Char"/>
    <w:uiPriority w:val="9"/>
    <w:unhideWhenUsed/>
    <w:qFormat/>
    <w:rsid w:val="001F1690"/>
    <w:pPr>
      <w:keepNext/>
      <w:keepLines/>
      <w:spacing w:before="200"/>
      <w:outlineLvl w:val="1"/>
    </w:pPr>
    <w:rPr>
      <w:rFonts w:ascii="Calibri Light" w:eastAsiaTheme="majorEastAsia" w:hAnsi="Calibri Light" w:cstheme="majorBidi"/>
      <w:b/>
      <w:bCs/>
      <w:color w:val="C45911" w:themeColor="accent2" w:themeShade="BF"/>
      <w:sz w:val="32"/>
      <w:szCs w:val="26"/>
    </w:rPr>
  </w:style>
  <w:style w:type="paragraph" w:styleId="Kop3">
    <w:name w:val="heading 3"/>
    <w:basedOn w:val="Standaard"/>
    <w:next w:val="Standaard"/>
    <w:link w:val="Kop3Char"/>
    <w:uiPriority w:val="9"/>
    <w:unhideWhenUsed/>
    <w:qFormat/>
    <w:rsid w:val="001F1690"/>
    <w:pPr>
      <w:keepNext/>
      <w:keepLines/>
      <w:spacing w:before="40"/>
      <w:outlineLvl w:val="2"/>
    </w:pPr>
    <w:rPr>
      <w:rFonts w:ascii="Calibri Light" w:eastAsiaTheme="majorEastAsia" w:hAnsi="Calibri Light" w:cstheme="majorBidi"/>
      <w:color w:val="C45911" w:themeColor="accent2" w:themeShade="B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F1690"/>
    <w:rPr>
      <w:rFonts w:ascii="Bebas" w:eastAsia="Times New Roman" w:hAnsi="Bebas" w:cs="Times New Roman"/>
      <w:bCs/>
      <w:color w:val="C45911" w:themeColor="accent2" w:themeShade="BF"/>
      <w:sz w:val="48"/>
      <w:szCs w:val="28"/>
      <w:lang w:val="en-GB"/>
    </w:rPr>
  </w:style>
  <w:style w:type="character" w:customStyle="1" w:styleId="Kop2Char">
    <w:name w:val="Kop 2 Char"/>
    <w:basedOn w:val="Standaardalinea-lettertype"/>
    <w:link w:val="Kop2"/>
    <w:uiPriority w:val="9"/>
    <w:rsid w:val="001F1690"/>
    <w:rPr>
      <w:rFonts w:ascii="Calibri Light" w:eastAsiaTheme="majorEastAsia" w:hAnsi="Calibri Light" w:cstheme="majorBidi"/>
      <w:b/>
      <w:bCs/>
      <w:color w:val="C45911" w:themeColor="accent2" w:themeShade="BF"/>
      <w:sz w:val="32"/>
      <w:szCs w:val="26"/>
    </w:rPr>
  </w:style>
  <w:style w:type="character" w:customStyle="1" w:styleId="Kop3Char">
    <w:name w:val="Kop 3 Char"/>
    <w:basedOn w:val="Standaardalinea-lettertype"/>
    <w:link w:val="Kop3"/>
    <w:uiPriority w:val="9"/>
    <w:rsid w:val="001F1690"/>
    <w:rPr>
      <w:rFonts w:ascii="Calibri Light" w:eastAsiaTheme="majorEastAsia" w:hAnsi="Calibri Light" w:cstheme="majorBidi"/>
      <w:color w:val="C45911" w:themeColor="accent2" w:themeShade="BF"/>
      <w:sz w:val="24"/>
      <w:szCs w:val="24"/>
    </w:rPr>
  </w:style>
  <w:style w:type="paragraph" w:styleId="Lijstalinea">
    <w:name w:val="List Paragraph"/>
    <w:basedOn w:val="Standaard"/>
    <w:uiPriority w:val="34"/>
    <w:qFormat/>
    <w:rsid w:val="001F1690"/>
    <w:pPr>
      <w:ind w:left="720"/>
      <w:contextualSpacing/>
    </w:pPr>
  </w:style>
  <w:style w:type="paragraph" w:styleId="Koptekst">
    <w:name w:val="header"/>
    <w:basedOn w:val="Standaard"/>
    <w:link w:val="KoptekstChar"/>
    <w:uiPriority w:val="99"/>
    <w:unhideWhenUsed/>
    <w:rsid w:val="001F16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1690"/>
  </w:style>
  <w:style w:type="paragraph" w:styleId="Voettekst">
    <w:name w:val="footer"/>
    <w:basedOn w:val="Standaard"/>
    <w:link w:val="VoettekstChar"/>
    <w:uiPriority w:val="99"/>
    <w:unhideWhenUsed/>
    <w:rsid w:val="001F16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1690"/>
  </w:style>
  <w:style w:type="paragraph" w:styleId="Kopvaninhoudsopgave">
    <w:name w:val="TOC Heading"/>
    <w:basedOn w:val="Kop1"/>
    <w:next w:val="Standaard"/>
    <w:uiPriority w:val="39"/>
    <w:qFormat/>
    <w:rsid w:val="001F1690"/>
    <w:pPr>
      <w:spacing w:line="276" w:lineRule="auto"/>
      <w:jc w:val="left"/>
      <w:outlineLvl w:val="9"/>
    </w:pPr>
    <w:rPr>
      <w:lang w:eastAsia="en-GB"/>
    </w:rPr>
  </w:style>
  <w:style w:type="paragraph" w:styleId="Inhopg1">
    <w:name w:val="toc 1"/>
    <w:basedOn w:val="Standaard"/>
    <w:next w:val="Standaard"/>
    <w:autoRedefine/>
    <w:uiPriority w:val="39"/>
    <w:rsid w:val="001F1690"/>
    <w:pPr>
      <w:spacing w:before="120"/>
    </w:pPr>
    <w:rPr>
      <w:rFonts w:cstheme="minorHAnsi"/>
      <w:b/>
      <w:bCs/>
      <w:i/>
      <w:iCs/>
      <w:sz w:val="24"/>
      <w:szCs w:val="24"/>
    </w:rPr>
  </w:style>
  <w:style w:type="paragraph" w:styleId="Inhopg2">
    <w:name w:val="toc 2"/>
    <w:basedOn w:val="Standaard"/>
    <w:next w:val="Standaard"/>
    <w:autoRedefine/>
    <w:uiPriority w:val="39"/>
    <w:rsid w:val="001F1690"/>
    <w:pPr>
      <w:spacing w:before="120"/>
      <w:ind w:left="220"/>
    </w:pPr>
    <w:rPr>
      <w:rFonts w:cstheme="minorHAnsi"/>
      <w:b/>
      <w:bCs/>
    </w:rPr>
  </w:style>
  <w:style w:type="character" w:styleId="Hyperlink">
    <w:name w:val="Hyperlink"/>
    <w:basedOn w:val="Standaardalinea-lettertype"/>
    <w:uiPriority w:val="99"/>
    <w:rsid w:val="001F1690"/>
    <w:rPr>
      <w:rFonts w:cs="Times New Roman"/>
      <w:color w:val="0000FF"/>
      <w:u w:val="single"/>
    </w:rPr>
  </w:style>
  <w:style w:type="character" w:styleId="Zwaar">
    <w:name w:val="Strong"/>
    <w:basedOn w:val="Standaardalinea-lettertype"/>
    <w:uiPriority w:val="99"/>
    <w:qFormat/>
    <w:rsid w:val="001F1690"/>
    <w:rPr>
      <w:rFonts w:cs="Times New Roman"/>
      <w:b/>
    </w:rPr>
  </w:style>
  <w:style w:type="paragraph" w:styleId="Ballontekst">
    <w:name w:val="Balloon Text"/>
    <w:basedOn w:val="Standaard"/>
    <w:link w:val="BallontekstChar"/>
    <w:uiPriority w:val="99"/>
    <w:semiHidden/>
    <w:unhideWhenUsed/>
    <w:rsid w:val="001F169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1690"/>
    <w:rPr>
      <w:rFonts w:ascii="Tahoma" w:hAnsi="Tahoma" w:cs="Tahoma"/>
      <w:sz w:val="16"/>
      <w:szCs w:val="16"/>
    </w:rPr>
  </w:style>
  <w:style w:type="paragraph" w:styleId="Normaalweb">
    <w:name w:val="Normal (Web)"/>
    <w:basedOn w:val="Standaard"/>
    <w:uiPriority w:val="99"/>
    <w:unhideWhenUsed/>
    <w:rsid w:val="001F16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F1690"/>
    <w:rPr>
      <w:sz w:val="18"/>
      <w:szCs w:val="18"/>
    </w:rPr>
  </w:style>
  <w:style w:type="paragraph" w:styleId="Tekstopmerking">
    <w:name w:val="annotation text"/>
    <w:basedOn w:val="Standaard"/>
    <w:link w:val="TekstopmerkingChar"/>
    <w:uiPriority w:val="99"/>
    <w:semiHidden/>
    <w:unhideWhenUsed/>
    <w:rsid w:val="001F1690"/>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1F1690"/>
    <w:rPr>
      <w:sz w:val="24"/>
      <w:szCs w:val="24"/>
    </w:rPr>
  </w:style>
  <w:style w:type="paragraph" w:styleId="Onderwerpvanopmerking">
    <w:name w:val="annotation subject"/>
    <w:basedOn w:val="Tekstopmerking"/>
    <w:next w:val="Tekstopmerking"/>
    <w:link w:val="OnderwerpvanopmerkingChar"/>
    <w:uiPriority w:val="99"/>
    <w:semiHidden/>
    <w:unhideWhenUsed/>
    <w:rsid w:val="001F1690"/>
    <w:rPr>
      <w:b/>
      <w:bCs/>
      <w:sz w:val="20"/>
      <w:szCs w:val="20"/>
    </w:rPr>
  </w:style>
  <w:style w:type="character" w:customStyle="1" w:styleId="OnderwerpvanopmerkingChar">
    <w:name w:val="Onderwerp van opmerking Char"/>
    <w:basedOn w:val="TekstopmerkingChar"/>
    <w:link w:val="Onderwerpvanopmerking"/>
    <w:uiPriority w:val="99"/>
    <w:semiHidden/>
    <w:rsid w:val="001F1690"/>
    <w:rPr>
      <w:b/>
      <w:bCs/>
      <w:sz w:val="20"/>
      <w:szCs w:val="20"/>
    </w:rPr>
  </w:style>
  <w:style w:type="paragraph" w:styleId="Geenafstand">
    <w:name w:val="No Spacing"/>
    <w:link w:val="GeenafstandChar"/>
    <w:uiPriority w:val="1"/>
    <w:qFormat/>
    <w:rsid w:val="001F1690"/>
    <w:pPr>
      <w:spacing w:after="0" w:line="240" w:lineRule="auto"/>
    </w:pPr>
  </w:style>
  <w:style w:type="paragraph" w:styleId="Eindnoottekst">
    <w:name w:val="endnote text"/>
    <w:basedOn w:val="Standaard"/>
    <w:link w:val="EindnoottekstChar"/>
    <w:uiPriority w:val="99"/>
    <w:semiHidden/>
    <w:unhideWhenUsed/>
    <w:rsid w:val="001F1690"/>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1F1690"/>
    <w:rPr>
      <w:sz w:val="20"/>
      <w:szCs w:val="20"/>
    </w:rPr>
  </w:style>
  <w:style w:type="character" w:styleId="Eindnootmarkering">
    <w:name w:val="endnote reference"/>
    <w:basedOn w:val="Standaardalinea-lettertype"/>
    <w:uiPriority w:val="99"/>
    <w:semiHidden/>
    <w:unhideWhenUsed/>
    <w:rsid w:val="001F1690"/>
    <w:rPr>
      <w:vertAlign w:val="superscript"/>
    </w:rPr>
  </w:style>
  <w:style w:type="table" w:styleId="Tabelraster">
    <w:name w:val="Table Grid"/>
    <w:basedOn w:val="Standaardtabel"/>
    <w:uiPriority w:val="59"/>
    <w:rsid w:val="001F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11">
    <w:name w:val="Onopgemaakte tabel 11"/>
    <w:basedOn w:val="Standaardtabel"/>
    <w:uiPriority w:val="41"/>
    <w:rsid w:val="001F16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Standaard"/>
    <w:rsid w:val="001F16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F1690"/>
  </w:style>
  <w:style w:type="character" w:customStyle="1" w:styleId="eop">
    <w:name w:val="eop"/>
    <w:basedOn w:val="Standaardalinea-lettertype"/>
    <w:rsid w:val="001F1690"/>
  </w:style>
  <w:style w:type="character" w:customStyle="1" w:styleId="spellingerror">
    <w:name w:val="spellingerror"/>
    <w:basedOn w:val="Standaardalinea-lettertype"/>
    <w:rsid w:val="001F1690"/>
  </w:style>
  <w:style w:type="character" w:customStyle="1" w:styleId="contextualspellingandgrammarerror">
    <w:name w:val="contextualspellingandgrammarerror"/>
    <w:basedOn w:val="Standaardalinea-lettertype"/>
    <w:rsid w:val="001F1690"/>
  </w:style>
  <w:style w:type="paragraph" w:styleId="Inhopg3">
    <w:name w:val="toc 3"/>
    <w:basedOn w:val="Standaard"/>
    <w:next w:val="Standaard"/>
    <w:autoRedefine/>
    <w:uiPriority w:val="39"/>
    <w:unhideWhenUsed/>
    <w:rsid w:val="001F1690"/>
    <w:pPr>
      <w:ind w:left="440"/>
    </w:pPr>
    <w:rPr>
      <w:rFonts w:cstheme="minorHAnsi"/>
      <w:sz w:val="20"/>
      <w:szCs w:val="20"/>
    </w:rPr>
  </w:style>
  <w:style w:type="character" w:customStyle="1" w:styleId="apple-converted-space">
    <w:name w:val="apple-converted-space"/>
    <w:basedOn w:val="Standaardalinea-lettertype"/>
    <w:rsid w:val="008018C9"/>
  </w:style>
  <w:style w:type="character" w:customStyle="1" w:styleId="GeenafstandChar">
    <w:name w:val="Geen afstand Char"/>
    <w:basedOn w:val="Standaardalinea-lettertype"/>
    <w:link w:val="Geenafstand"/>
    <w:uiPriority w:val="1"/>
    <w:rsid w:val="00C966E1"/>
  </w:style>
  <w:style w:type="paragraph" w:styleId="Titel">
    <w:name w:val="Title"/>
    <w:basedOn w:val="Standaard"/>
    <w:next w:val="Standaard"/>
    <w:link w:val="TitelChar"/>
    <w:uiPriority w:val="10"/>
    <w:qFormat/>
    <w:rsid w:val="00C966E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6E1"/>
    <w:rPr>
      <w:rFonts w:asciiTheme="majorHAnsi" w:eastAsiaTheme="majorEastAsia" w:hAnsiTheme="majorHAnsi" w:cstheme="majorBidi"/>
      <w:spacing w:val="-10"/>
      <w:kern w:val="28"/>
      <w:sz w:val="56"/>
      <w:szCs w:val="56"/>
    </w:rPr>
  </w:style>
  <w:style w:type="table" w:customStyle="1" w:styleId="Rastertabel2-Accent31">
    <w:name w:val="Rastertabel 2 - Accent 31"/>
    <w:basedOn w:val="Standaardtabel"/>
    <w:next w:val="Rastertabel2-Accent3"/>
    <w:uiPriority w:val="47"/>
    <w:rsid w:val="008B76F5"/>
    <w:pPr>
      <w:spacing w:after="0" w:line="240" w:lineRule="auto"/>
    </w:pPr>
    <w:rPr>
      <w:rFonts w:ascii="Calibri" w:eastAsia="Calibri" w:hAnsi="Calibri" w:cs="Times New Roman"/>
      <w:kern w:val="2"/>
      <w14:ligatures w14:val="standardContextual"/>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astertabel2-Accent3">
    <w:name w:val="Grid Table 2 Accent 3"/>
    <w:basedOn w:val="Standaardtabel"/>
    <w:uiPriority w:val="47"/>
    <w:rsid w:val="008B76F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2">
    <w:name w:val="Plain Table 2"/>
    <w:basedOn w:val="Standaardtabel"/>
    <w:uiPriority w:val="42"/>
    <w:rsid w:val="00E842B9"/>
    <w:pPr>
      <w:spacing w:after="0" w:line="240" w:lineRule="auto"/>
    </w:pPr>
    <w:rPr>
      <w:kern w:val="2"/>
      <w:sz w:val="24"/>
      <w:szCs w:val="24"/>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hicw9p13-4-0">
    <w:name w:val="_1hicw9p1_3-4-0"/>
    <w:basedOn w:val="Standaardalinea-lettertype"/>
    <w:rsid w:val="00E55DBE"/>
  </w:style>
  <w:style w:type="paragraph" w:styleId="Inhopg4">
    <w:name w:val="toc 4"/>
    <w:basedOn w:val="Standaard"/>
    <w:next w:val="Standaard"/>
    <w:autoRedefine/>
    <w:uiPriority w:val="39"/>
    <w:semiHidden/>
    <w:unhideWhenUsed/>
    <w:rsid w:val="00C42209"/>
    <w:pPr>
      <w:ind w:left="660"/>
    </w:pPr>
    <w:rPr>
      <w:rFonts w:cstheme="minorHAnsi"/>
      <w:sz w:val="20"/>
      <w:szCs w:val="20"/>
    </w:rPr>
  </w:style>
  <w:style w:type="paragraph" w:styleId="Inhopg5">
    <w:name w:val="toc 5"/>
    <w:basedOn w:val="Standaard"/>
    <w:next w:val="Standaard"/>
    <w:autoRedefine/>
    <w:uiPriority w:val="39"/>
    <w:semiHidden/>
    <w:unhideWhenUsed/>
    <w:rsid w:val="00C42209"/>
    <w:pPr>
      <w:ind w:left="880"/>
    </w:pPr>
    <w:rPr>
      <w:rFonts w:cstheme="minorHAnsi"/>
      <w:sz w:val="20"/>
      <w:szCs w:val="20"/>
    </w:rPr>
  </w:style>
  <w:style w:type="paragraph" w:styleId="Inhopg6">
    <w:name w:val="toc 6"/>
    <w:basedOn w:val="Standaard"/>
    <w:next w:val="Standaard"/>
    <w:autoRedefine/>
    <w:uiPriority w:val="39"/>
    <w:semiHidden/>
    <w:unhideWhenUsed/>
    <w:rsid w:val="00C42209"/>
    <w:pPr>
      <w:ind w:left="1100"/>
    </w:pPr>
    <w:rPr>
      <w:rFonts w:cstheme="minorHAnsi"/>
      <w:sz w:val="20"/>
      <w:szCs w:val="20"/>
    </w:rPr>
  </w:style>
  <w:style w:type="paragraph" w:styleId="Inhopg7">
    <w:name w:val="toc 7"/>
    <w:basedOn w:val="Standaard"/>
    <w:next w:val="Standaard"/>
    <w:autoRedefine/>
    <w:uiPriority w:val="39"/>
    <w:semiHidden/>
    <w:unhideWhenUsed/>
    <w:rsid w:val="00C42209"/>
    <w:pPr>
      <w:ind w:left="1320"/>
    </w:pPr>
    <w:rPr>
      <w:rFonts w:cstheme="minorHAnsi"/>
      <w:sz w:val="20"/>
      <w:szCs w:val="20"/>
    </w:rPr>
  </w:style>
  <w:style w:type="paragraph" w:styleId="Inhopg8">
    <w:name w:val="toc 8"/>
    <w:basedOn w:val="Standaard"/>
    <w:next w:val="Standaard"/>
    <w:autoRedefine/>
    <w:uiPriority w:val="39"/>
    <w:semiHidden/>
    <w:unhideWhenUsed/>
    <w:rsid w:val="00C42209"/>
    <w:pPr>
      <w:ind w:left="1540"/>
    </w:pPr>
    <w:rPr>
      <w:rFonts w:cstheme="minorHAnsi"/>
      <w:sz w:val="20"/>
      <w:szCs w:val="20"/>
    </w:rPr>
  </w:style>
  <w:style w:type="paragraph" w:styleId="Inhopg9">
    <w:name w:val="toc 9"/>
    <w:basedOn w:val="Standaard"/>
    <w:next w:val="Standaard"/>
    <w:autoRedefine/>
    <w:uiPriority w:val="39"/>
    <w:semiHidden/>
    <w:unhideWhenUsed/>
    <w:rsid w:val="00C42209"/>
    <w:pPr>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1533">
      <w:bodyDiv w:val="1"/>
      <w:marLeft w:val="0"/>
      <w:marRight w:val="0"/>
      <w:marTop w:val="0"/>
      <w:marBottom w:val="0"/>
      <w:divBdr>
        <w:top w:val="none" w:sz="0" w:space="0" w:color="auto"/>
        <w:left w:val="none" w:sz="0" w:space="0" w:color="auto"/>
        <w:bottom w:val="none" w:sz="0" w:space="0" w:color="auto"/>
        <w:right w:val="none" w:sz="0" w:space="0" w:color="auto"/>
      </w:divBdr>
    </w:div>
    <w:div w:id="209465268">
      <w:bodyDiv w:val="1"/>
      <w:marLeft w:val="0"/>
      <w:marRight w:val="0"/>
      <w:marTop w:val="0"/>
      <w:marBottom w:val="0"/>
      <w:divBdr>
        <w:top w:val="none" w:sz="0" w:space="0" w:color="auto"/>
        <w:left w:val="none" w:sz="0" w:space="0" w:color="auto"/>
        <w:bottom w:val="none" w:sz="0" w:space="0" w:color="auto"/>
        <w:right w:val="none" w:sz="0" w:space="0" w:color="auto"/>
      </w:divBdr>
    </w:div>
    <w:div w:id="306712041">
      <w:bodyDiv w:val="1"/>
      <w:marLeft w:val="0"/>
      <w:marRight w:val="0"/>
      <w:marTop w:val="0"/>
      <w:marBottom w:val="0"/>
      <w:divBdr>
        <w:top w:val="none" w:sz="0" w:space="0" w:color="auto"/>
        <w:left w:val="none" w:sz="0" w:space="0" w:color="auto"/>
        <w:bottom w:val="none" w:sz="0" w:space="0" w:color="auto"/>
        <w:right w:val="none" w:sz="0" w:space="0" w:color="auto"/>
      </w:divBdr>
    </w:div>
    <w:div w:id="373892953">
      <w:bodyDiv w:val="1"/>
      <w:marLeft w:val="0"/>
      <w:marRight w:val="0"/>
      <w:marTop w:val="0"/>
      <w:marBottom w:val="0"/>
      <w:divBdr>
        <w:top w:val="none" w:sz="0" w:space="0" w:color="auto"/>
        <w:left w:val="none" w:sz="0" w:space="0" w:color="auto"/>
        <w:bottom w:val="none" w:sz="0" w:space="0" w:color="auto"/>
        <w:right w:val="none" w:sz="0" w:space="0" w:color="auto"/>
      </w:divBdr>
    </w:div>
    <w:div w:id="1190531745">
      <w:bodyDiv w:val="1"/>
      <w:marLeft w:val="0"/>
      <w:marRight w:val="0"/>
      <w:marTop w:val="0"/>
      <w:marBottom w:val="0"/>
      <w:divBdr>
        <w:top w:val="none" w:sz="0" w:space="0" w:color="auto"/>
        <w:left w:val="none" w:sz="0" w:space="0" w:color="auto"/>
        <w:bottom w:val="none" w:sz="0" w:space="0" w:color="auto"/>
        <w:right w:val="none" w:sz="0" w:space="0" w:color="auto"/>
      </w:divBdr>
    </w:div>
    <w:div w:id="1870800234">
      <w:bodyDiv w:val="1"/>
      <w:marLeft w:val="0"/>
      <w:marRight w:val="0"/>
      <w:marTop w:val="0"/>
      <w:marBottom w:val="0"/>
      <w:divBdr>
        <w:top w:val="none" w:sz="0" w:space="0" w:color="auto"/>
        <w:left w:val="none" w:sz="0" w:space="0" w:color="auto"/>
        <w:bottom w:val="none" w:sz="0" w:space="0" w:color="auto"/>
        <w:right w:val="none" w:sz="0" w:space="0" w:color="auto"/>
      </w:divBdr>
    </w:div>
    <w:div w:id="19607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tangh.nl" TargetMode="External"/><Relationship Id="rId2" Type="http://schemas.openxmlformats.org/officeDocument/2006/relationships/numbering" Target="numbering.xml"/><Relationship Id="Rb9f61172ec924c0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ustangh.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CA84-F484-B24E-8BD9-8723446A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6369</Words>
  <Characters>35032</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Cammaert</dc:creator>
  <cp:keywords/>
  <dc:description/>
  <cp:lastModifiedBy>Arts, Janneke (Stud. FHML)</cp:lastModifiedBy>
  <cp:revision>2</cp:revision>
  <dcterms:created xsi:type="dcterms:W3CDTF">2024-09-23T13:52:00Z</dcterms:created>
  <dcterms:modified xsi:type="dcterms:W3CDTF">2024-09-23T13:52:00Z</dcterms:modified>
</cp:coreProperties>
</file>